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55534" w14:textId="77777777" w:rsidR="009A5809" w:rsidRPr="00753D6F" w:rsidRDefault="009A5809" w:rsidP="001A2267">
      <w:pPr>
        <w:spacing w:after="0"/>
        <w:rPr>
          <w:rFonts w:ascii="Times New Roman" w:hAnsi="Times New Roman" w:cs="Times New Roman"/>
          <w:b/>
        </w:rPr>
      </w:pPr>
      <w:r w:rsidRPr="00753D6F">
        <w:rPr>
          <w:rFonts w:ascii="Times New Roman" w:hAnsi="Times New Roman" w:cs="Times New Roman"/>
          <w:b/>
        </w:rPr>
        <w:t>Introduction</w:t>
      </w:r>
    </w:p>
    <w:p w14:paraId="2F4284D5" w14:textId="77777777" w:rsidR="001A2267" w:rsidRPr="000273DA" w:rsidRDefault="001A2267" w:rsidP="001A2267">
      <w:pPr>
        <w:spacing w:after="0"/>
        <w:rPr>
          <w:rFonts w:ascii="Times New Roman" w:hAnsi="Times New Roman" w:cs="Times New Roman"/>
        </w:rPr>
      </w:pPr>
    </w:p>
    <w:p w14:paraId="25EEAA29" w14:textId="02BC7597" w:rsidR="009A5809" w:rsidRDefault="009A5809" w:rsidP="001A2267">
      <w:pPr>
        <w:spacing w:after="0"/>
        <w:ind w:left="36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The Conservation Commission is a 7-member </w:t>
      </w:r>
      <w:r w:rsidR="005963A7">
        <w:rPr>
          <w:rFonts w:ascii="Times New Roman" w:hAnsi="Times New Roman" w:cs="Times New Roman"/>
        </w:rPr>
        <w:t>municipal</w:t>
      </w:r>
      <w:r w:rsidRPr="000273DA">
        <w:rPr>
          <w:rFonts w:ascii="Times New Roman" w:hAnsi="Times New Roman" w:cs="Times New Roman"/>
        </w:rPr>
        <w:t xml:space="preserve"> board responsible for administering the Massachusetts Wetlands Protection Act (M.G.L. c. 131, § 40), the Massachusetts Wetlands Regulations (310 CMR 10.00), and the City of Westfield Wetlands </w:t>
      </w:r>
      <w:r w:rsidR="00753D6F">
        <w:rPr>
          <w:rFonts w:ascii="Times New Roman" w:hAnsi="Times New Roman" w:cs="Times New Roman"/>
        </w:rPr>
        <w:t>Protection Ordinance (NO. 1738).</w:t>
      </w:r>
    </w:p>
    <w:p w14:paraId="5002A502" w14:textId="77777777" w:rsidR="001A2267" w:rsidRPr="000273DA" w:rsidRDefault="001A2267" w:rsidP="001A2267">
      <w:pPr>
        <w:spacing w:after="0"/>
        <w:ind w:left="360"/>
        <w:rPr>
          <w:rFonts w:ascii="Times New Roman" w:hAnsi="Times New Roman" w:cs="Times New Roman"/>
        </w:rPr>
      </w:pPr>
    </w:p>
    <w:p w14:paraId="10812DD3" w14:textId="77777777" w:rsidR="009A5809" w:rsidRDefault="00753D6F" w:rsidP="00492146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Under these laws and </w:t>
      </w:r>
      <w:r w:rsidR="009A5809" w:rsidRPr="000273DA">
        <w:rPr>
          <w:rFonts w:ascii="Times New Roman" w:hAnsi="Times New Roman" w:cs="Times New Roman"/>
        </w:rPr>
        <w:t>regulations, the Commission has jurisdiction over the following areas</w:t>
      </w:r>
      <w:r w:rsidR="00492146">
        <w:rPr>
          <w:rFonts w:ascii="Times New Roman" w:hAnsi="Times New Roman" w:cs="Times New Roman"/>
        </w:rPr>
        <w:t xml:space="preserve"> (Jurisdictional Areas)</w:t>
      </w:r>
      <w:r w:rsidR="009A5809" w:rsidRPr="000273DA">
        <w:rPr>
          <w:rFonts w:ascii="Times New Roman" w:hAnsi="Times New Roman" w:cs="Times New Roman"/>
        </w:rPr>
        <w:t>:</w:t>
      </w:r>
    </w:p>
    <w:p w14:paraId="46C7A0F0" w14:textId="77777777" w:rsidR="001A2267" w:rsidRPr="000273DA" w:rsidRDefault="001A2267" w:rsidP="001A2267">
      <w:pPr>
        <w:spacing w:after="0"/>
        <w:ind w:firstLine="360"/>
        <w:rPr>
          <w:rFonts w:ascii="Times New Roman" w:hAnsi="Times New Roman" w:cs="Times New Roman"/>
        </w:rPr>
      </w:pPr>
    </w:p>
    <w:p w14:paraId="7375F43F" w14:textId="77777777" w:rsidR="009A5809" w:rsidRPr="000273DA" w:rsidRDefault="009A5809" w:rsidP="001A226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>Wetland Resource Areas which include</w:t>
      </w:r>
      <w:r w:rsidR="00753D6F">
        <w:rPr>
          <w:rFonts w:ascii="Times New Roman" w:hAnsi="Times New Roman" w:cs="Times New Roman"/>
        </w:rPr>
        <w:t>s</w:t>
      </w:r>
      <w:r w:rsidRPr="000273DA">
        <w:rPr>
          <w:rFonts w:ascii="Times New Roman" w:hAnsi="Times New Roman" w:cs="Times New Roman"/>
        </w:rPr>
        <w:t xml:space="preserve"> wetlands, 100-year flood zones, vernal pools, ponds, marshes, lakes, streams, rivers and creek</w:t>
      </w:r>
      <w:r w:rsidR="00492146">
        <w:rPr>
          <w:rFonts w:ascii="Times New Roman" w:hAnsi="Times New Roman" w:cs="Times New Roman"/>
        </w:rPr>
        <w:t>;</w:t>
      </w:r>
    </w:p>
    <w:p w14:paraId="0F2805A8" w14:textId="77777777" w:rsidR="009A5809" w:rsidRPr="000273DA" w:rsidRDefault="009A5809" w:rsidP="001A226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Riverfront Areas defined as land within </w:t>
      </w:r>
      <w:r w:rsidR="00492146">
        <w:rPr>
          <w:rFonts w:ascii="Times New Roman" w:hAnsi="Times New Roman" w:cs="Times New Roman"/>
        </w:rPr>
        <w:t>200 feet of a perennial stream; and</w:t>
      </w:r>
    </w:p>
    <w:p w14:paraId="0D6DBFBF" w14:textId="77777777" w:rsidR="009A5809" w:rsidRDefault="009A5809" w:rsidP="001A226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>Buffer Zones defined</w:t>
      </w:r>
      <w:r w:rsidR="00492146">
        <w:rPr>
          <w:rFonts w:ascii="Times New Roman" w:hAnsi="Times New Roman" w:cs="Times New Roman"/>
        </w:rPr>
        <w:t xml:space="preserve"> </w:t>
      </w:r>
      <w:r w:rsidRPr="000273DA">
        <w:rPr>
          <w:rFonts w:ascii="Times New Roman" w:hAnsi="Times New Roman" w:cs="Times New Roman"/>
        </w:rPr>
        <w:t>as land within 100 feet of a Wetland Resource Area.</w:t>
      </w:r>
    </w:p>
    <w:p w14:paraId="4661C154" w14:textId="77777777" w:rsidR="001A2267" w:rsidRPr="000273DA" w:rsidRDefault="001A2267" w:rsidP="00492146">
      <w:pPr>
        <w:pStyle w:val="ListParagraph"/>
        <w:spacing w:after="0"/>
        <w:rPr>
          <w:rFonts w:ascii="Times New Roman" w:hAnsi="Times New Roman" w:cs="Times New Roman"/>
        </w:rPr>
      </w:pPr>
    </w:p>
    <w:p w14:paraId="2F427D2C" w14:textId="77777777" w:rsidR="009A5809" w:rsidRDefault="00753D6F" w:rsidP="00753D6F">
      <w:pPr>
        <w:spacing w:after="0"/>
        <w:ind w:left="36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The City of Westfield Wetlands Ordinance 1738 prohibits work within 50ft of a wetland.</w:t>
      </w:r>
    </w:p>
    <w:p w14:paraId="24C8C9AB" w14:textId="77777777" w:rsidR="00753D6F" w:rsidRDefault="00753D6F" w:rsidP="00753D6F">
      <w:pPr>
        <w:spacing w:after="0"/>
        <w:ind w:left="360"/>
        <w:rPr>
          <w:rFonts w:ascii="Times New Roman" w:hAnsi="Times New Roman" w:cs="Times New Roman"/>
        </w:rPr>
      </w:pPr>
    </w:p>
    <w:p w14:paraId="45ED5FF1" w14:textId="0D33129F" w:rsidR="00753D6F" w:rsidRDefault="00753D6F" w:rsidP="00753D6F">
      <w:pPr>
        <w:spacing w:after="0"/>
        <w:ind w:left="360"/>
        <w:rPr>
          <w:rFonts w:ascii="Times New Roman" w:hAnsi="Times New Roman" w:cs="Times New Roman"/>
        </w:rPr>
      </w:pPr>
      <w:r w:rsidRPr="00753D6F">
        <w:rPr>
          <w:rFonts w:ascii="Times New Roman" w:hAnsi="Times New Roman" w:cs="Times New Roman"/>
        </w:rPr>
        <w:t xml:space="preserve">Any work in a wetland, within the 100-year floodplain, 100 feet of a wetland, or within 200 feet of a stream or river, such as </w:t>
      </w:r>
      <w:r w:rsidR="00BF437E">
        <w:rPr>
          <w:rFonts w:ascii="Times New Roman" w:hAnsi="Times New Roman" w:cs="Times New Roman"/>
        </w:rPr>
        <w:t>vegetation</w:t>
      </w:r>
      <w:r w:rsidRPr="00753D6F">
        <w:rPr>
          <w:rFonts w:ascii="Times New Roman" w:hAnsi="Times New Roman" w:cs="Times New Roman"/>
        </w:rPr>
        <w:t xml:space="preserve"> or vegetation removal or clearing, filling or depositing of soils, grading, excavation or paving, new landscaping or construction, additions, etc. or </w:t>
      </w:r>
      <w:r w:rsidRPr="00753D6F">
        <w:rPr>
          <w:rFonts w:ascii="Times New Roman" w:hAnsi="Times New Roman" w:cs="Times New Roman"/>
          <w:bCs/>
        </w:rPr>
        <w:t>any</w:t>
      </w:r>
      <w:r w:rsidRPr="00753D6F">
        <w:rPr>
          <w:rFonts w:ascii="Times New Roman" w:hAnsi="Times New Roman" w:cs="Times New Roman"/>
        </w:rPr>
        <w:t xml:space="preserve"> other activity that might alter wetlands or their buffer zones, you are required by state and municipal laws to contact your local Conservation Commission at (413) 572-6281 to discuss the proposed work and permitting process.</w:t>
      </w:r>
    </w:p>
    <w:p w14:paraId="39082416" w14:textId="085D4141" w:rsidR="00BD7B09" w:rsidRDefault="00BD7B09" w:rsidP="00753D6F">
      <w:pPr>
        <w:spacing w:after="0"/>
        <w:ind w:left="360"/>
        <w:rPr>
          <w:rFonts w:ascii="Times New Roman" w:hAnsi="Times New Roman" w:cs="Times New Roman"/>
        </w:rPr>
      </w:pPr>
    </w:p>
    <w:p w14:paraId="1DFA9B0D" w14:textId="1861C121" w:rsidR="00BD7B09" w:rsidRDefault="00F5481A" w:rsidP="00F5481A">
      <w:pPr>
        <w:spacing w:after="0"/>
        <w:ind w:left="360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DF99E34" wp14:editId="3B1B79A2">
            <wp:extent cx="5943600" cy="3247943"/>
            <wp:effectExtent l="0" t="0" r="0" b="0"/>
            <wp:docPr id="4" name="Picture 4" descr="Wetlands Buffer Z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tlands Buffer Zo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3276" w14:textId="7C2D7AC5" w:rsidR="009A5809" w:rsidRPr="00C61573" w:rsidRDefault="00F5481A" w:rsidP="00C61573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="009A5809" w:rsidRPr="00753D6F">
        <w:rPr>
          <w:rFonts w:ascii="Times New Roman" w:hAnsi="Times New Roman" w:cs="Times New Roman"/>
          <w:b/>
        </w:rPr>
        <w:lastRenderedPageBreak/>
        <w:t>Purpose</w:t>
      </w:r>
      <w:bookmarkStart w:id="0" w:name="_GoBack"/>
      <w:bookmarkEnd w:id="0"/>
    </w:p>
    <w:p w14:paraId="6CEAFF0A" w14:textId="77777777" w:rsidR="0092476A" w:rsidRPr="000273DA" w:rsidRDefault="0092476A" w:rsidP="0092476A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Document Serves T</w:t>
      </w:r>
      <w:r w:rsidRPr="000273DA">
        <w:rPr>
          <w:rFonts w:ascii="Times New Roman" w:hAnsi="Times New Roman" w:cs="Times New Roman"/>
        </w:rPr>
        <w:t>o:</w:t>
      </w:r>
    </w:p>
    <w:p w14:paraId="0E470744" w14:textId="77777777" w:rsidR="0092476A" w:rsidRDefault="0092476A" w:rsidP="0092476A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Protect the </w:t>
      </w:r>
      <w:r>
        <w:rPr>
          <w:rFonts w:ascii="Times New Roman" w:hAnsi="Times New Roman" w:cs="Times New Roman"/>
        </w:rPr>
        <w:t>interests of the Act;</w:t>
      </w:r>
    </w:p>
    <w:p w14:paraId="55EE6D14" w14:textId="77777777" w:rsidR="0092476A" w:rsidRPr="000273DA" w:rsidRDefault="0092476A" w:rsidP="0092476A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Recognize and protect the above ecological functions within Jurisdictional Areas;</w:t>
      </w:r>
    </w:p>
    <w:p w14:paraId="36DB8D01" w14:textId="77777777" w:rsidR="0092476A" w:rsidRPr="000273DA" w:rsidRDefault="0092476A" w:rsidP="0092476A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Provide </w:t>
      </w:r>
      <w:r>
        <w:rPr>
          <w:rFonts w:ascii="Times New Roman" w:hAnsi="Times New Roman" w:cs="Times New Roman"/>
        </w:rPr>
        <w:t xml:space="preserve">clear and consistent guidelines for enforcement issues; and </w:t>
      </w:r>
    </w:p>
    <w:p w14:paraId="1FBD390E" w14:textId="0C6E598E" w:rsidR="0092476A" w:rsidRDefault="0092476A" w:rsidP="0092476A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Allow land owners to maintain safety and enjoyment of land, while also providing and maintaining </w:t>
      </w:r>
      <w:r>
        <w:rPr>
          <w:rFonts w:ascii="Times New Roman" w:hAnsi="Times New Roman" w:cs="Times New Roman"/>
        </w:rPr>
        <w:t xml:space="preserve">important </w:t>
      </w:r>
      <w:r w:rsidRPr="000273DA">
        <w:rPr>
          <w:rFonts w:ascii="Times New Roman" w:hAnsi="Times New Roman" w:cs="Times New Roman"/>
        </w:rPr>
        <w:t>ecological functions</w:t>
      </w:r>
      <w:r>
        <w:rPr>
          <w:rFonts w:ascii="Times New Roman" w:hAnsi="Times New Roman" w:cs="Times New Roman"/>
        </w:rPr>
        <w:t xml:space="preserve"> in wetlands.</w:t>
      </w:r>
    </w:p>
    <w:p w14:paraId="006E55E9" w14:textId="77777777" w:rsidR="0092476A" w:rsidRPr="00CB280A" w:rsidRDefault="0092476A" w:rsidP="0092476A">
      <w:pPr>
        <w:pStyle w:val="ListParagraph"/>
        <w:spacing w:after="0"/>
        <w:rPr>
          <w:rFonts w:ascii="Times New Roman" w:hAnsi="Times New Roman" w:cs="Times New Roman"/>
        </w:rPr>
      </w:pPr>
    </w:p>
    <w:p w14:paraId="76F1A4C4" w14:textId="77777777" w:rsidR="009A5809" w:rsidRPr="00753D6F" w:rsidRDefault="00753D6F" w:rsidP="00753D6F">
      <w:pPr>
        <w:jc w:val="both"/>
        <w:rPr>
          <w:rFonts w:ascii="Times New Roman" w:hAnsi="Times New Roman"/>
        </w:rPr>
      </w:pPr>
      <w:r w:rsidRPr="00753D6F">
        <w:rPr>
          <w:rFonts w:ascii="Times New Roman" w:hAnsi="Times New Roman" w:cs="Times New Roman"/>
        </w:rPr>
        <w:t xml:space="preserve">Areas subject to protection (wetlands) are regulated in order to contribute to the following interests and </w:t>
      </w:r>
      <w:r w:rsidRPr="00753D6F">
        <w:rPr>
          <w:rFonts w:ascii="Times New Roman" w:hAnsi="Times New Roman"/>
        </w:rPr>
        <w:t xml:space="preserve">concerns of the Massachusetts Wetlands Protection Act, its regulations (310 CMR 10.00), and Westfield Wetlands Protection Ordinance, those </w:t>
      </w:r>
      <w:r>
        <w:rPr>
          <w:rFonts w:ascii="Times New Roman" w:hAnsi="Times New Roman"/>
        </w:rPr>
        <w:t>interests</w:t>
      </w:r>
      <w:r w:rsidRPr="00753D6F">
        <w:rPr>
          <w:rFonts w:ascii="Times New Roman" w:hAnsi="Times New Roman"/>
        </w:rPr>
        <w:t xml:space="preserve"> being: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05"/>
        <w:gridCol w:w="4315"/>
      </w:tblGrid>
      <w:tr w:rsidR="00753D6F" w:rsidRPr="00753D6F" w14:paraId="5E3FDB6B" w14:textId="77777777" w:rsidTr="006F0E19">
        <w:tc>
          <w:tcPr>
            <w:tcW w:w="5305" w:type="dxa"/>
            <w:shd w:val="clear" w:color="auto" w:fill="FFFFFF" w:themeFill="background1"/>
          </w:tcPr>
          <w:p w14:paraId="2F4AF37B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Protection of public and private water supply</w:t>
            </w:r>
          </w:p>
        </w:tc>
        <w:tc>
          <w:tcPr>
            <w:tcW w:w="4315" w:type="dxa"/>
            <w:shd w:val="clear" w:color="auto" w:fill="FFFFFF" w:themeFill="background1"/>
          </w:tcPr>
          <w:p w14:paraId="696B8E52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Protection of ground water supply</w:t>
            </w:r>
          </w:p>
        </w:tc>
      </w:tr>
      <w:tr w:rsidR="00753D6F" w:rsidRPr="00753D6F" w14:paraId="5195EF31" w14:textId="77777777" w:rsidTr="006F0E19">
        <w:tc>
          <w:tcPr>
            <w:tcW w:w="5305" w:type="dxa"/>
            <w:shd w:val="clear" w:color="auto" w:fill="FFFFFF" w:themeFill="background1"/>
          </w:tcPr>
          <w:p w14:paraId="52D18CD5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Storm damage prevention</w:t>
            </w:r>
          </w:p>
        </w:tc>
        <w:tc>
          <w:tcPr>
            <w:tcW w:w="4315" w:type="dxa"/>
            <w:shd w:val="clear" w:color="auto" w:fill="FFFFFF" w:themeFill="background1"/>
          </w:tcPr>
          <w:p w14:paraId="4C14B5F9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Prevention of pollution</w:t>
            </w:r>
          </w:p>
        </w:tc>
      </w:tr>
      <w:tr w:rsidR="00753D6F" w:rsidRPr="00753D6F" w14:paraId="39127EA1" w14:textId="77777777" w:rsidTr="006F0E19">
        <w:tc>
          <w:tcPr>
            <w:tcW w:w="5305" w:type="dxa"/>
            <w:shd w:val="clear" w:color="auto" w:fill="FFFFFF" w:themeFill="background1"/>
          </w:tcPr>
          <w:p w14:paraId="00060D8F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Protection of land containing shellfish</w:t>
            </w:r>
          </w:p>
        </w:tc>
        <w:tc>
          <w:tcPr>
            <w:tcW w:w="4315" w:type="dxa"/>
            <w:shd w:val="clear" w:color="auto" w:fill="FFFFFF" w:themeFill="background1"/>
          </w:tcPr>
          <w:p w14:paraId="0342E9DD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 xml:space="preserve">Protection of fisheries </w:t>
            </w:r>
          </w:p>
        </w:tc>
      </w:tr>
      <w:tr w:rsidR="00753D6F" w:rsidRPr="00753D6F" w14:paraId="42F7F54E" w14:textId="77777777" w:rsidTr="006F0E19">
        <w:tc>
          <w:tcPr>
            <w:tcW w:w="5305" w:type="dxa"/>
            <w:shd w:val="clear" w:color="auto" w:fill="FFFFFF" w:themeFill="background1"/>
          </w:tcPr>
          <w:p w14:paraId="1590C897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Protection of wildlife habitat</w:t>
            </w:r>
          </w:p>
        </w:tc>
        <w:tc>
          <w:tcPr>
            <w:tcW w:w="4315" w:type="dxa"/>
            <w:shd w:val="clear" w:color="auto" w:fill="FFFFFF" w:themeFill="background1"/>
          </w:tcPr>
          <w:p w14:paraId="6E6C11E8" w14:textId="77777777" w:rsidR="00753D6F" w:rsidRPr="00753D6F" w:rsidRDefault="00753D6F" w:rsidP="00753D6F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contextualSpacing w:val="0"/>
              <w:rPr>
                <w:rFonts w:ascii="Times New Roman" w:hAnsi="Times New Roman"/>
              </w:rPr>
            </w:pPr>
            <w:r w:rsidRPr="00753D6F">
              <w:rPr>
                <w:rFonts w:ascii="Times New Roman" w:hAnsi="Times New Roman"/>
              </w:rPr>
              <w:t>Flood control</w:t>
            </w:r>
          </w:p>
        </w:tc>
      </w:tr>
    </w:tbl>
    <w:p w14:paraId="3D8A8D46" w14:textId="269E57D9" w:rsidR="009A5809" w:rsidRPr="000273DA" w:rsidRDefault="00306B08" w:rsidP="009A5809">
      <w:pPr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BAC49A" wp14:editId="73BE0C97">
            <wp:simplePos x="0" y="0"/>
            <wp:positionH relativeFrom="column">
              <wp:posOffset>333955</wp:posOffset>
            </wp:positionH>
            <wp:positionV relativeFrom="paragraph">
              <wp:posOffset>160655</wp:posOffset>
            </wp:positionV>
            <wp:extent cx="5033176" cy="2718775"/>
            <wp:effectExtent l="0" t="0" r="0" b="5715"/>
            <wp:wrapSquare wrapText="bothSides"/>
            <wp:docPr id="3" name="Picture 3" descr="Ecosystem Services Provided by Wet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osystem Services Provided by Wetlan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76" cy="27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826F5" w14:textId="22976F87" w:rsidR="00BD7B09" w:rsidRDefault="00BD7B09" w:rsidP="001A2267">
      <w:pPr>
        <w:spacing w:after="0"/>
        <w:contextualSpacing/>
        <w:rPr>
          <w:rFonts w:ascii="Times New Roman" w:hAnsi="Times New Roman" w:cs="Times New Roman"/>
        </w:rPr>
      </w:pPr>
    </w:p>
    <w:p w14:paraId="65414918" w14:textId="77777777" w:rsidR="00BD7B09" w:rsidRDefault="00BD7B09" w:rsidP="001A2267">
      <w:pPr>
        <w:spacing w:after="0"/>
        <w:contextualSpacing/>
        <w:rPr>
          <w:rFonts w:ascii="Times New Roman" w:hAnsi="Times New Roman" w:cs="Times New Roman"/>
        </w:rPr>
      </w:pPr>
    </w:p>
    <w:p w14:paraId="077B0539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04788492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125CCEE0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7C667393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48192CA4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0CA7198D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71297755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035A2C82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4387FD7D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521CE75D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179E7C88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700C70EF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73019E30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4D900439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54645D6B" w14:textId="77777777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0A961F72" w14:textId="77777777" w:rsidR="00306B08" w:rsidRDefault="00306B08" w:rsidP="00306B08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D7B09">
        <w:rPr>
          <w:rFonts w:ascii="Segoe UI" w:hAnsi="Segoe UI" w:cs="Segoe UI"/>
          <w:color w:val="191919"/>
          <w:sz w:val="12"/>
          <w:szCs w:val="20"/>
          <w:shd w:val="clear" w:color="auto" w:fill="F3F3F3"/>
        </w:rPr>
        <w:t>Diagram from Booth and Shock (2016) Environmental Perspectives Vol. 3.</w:t>
      </w:r>
    </w:p>
    <w:p w14:paraId="41719E9E" w14:textId="3C4113C2" w:rsidR="00306B08" w:rsidRDefault="00306B08" w:rsidP="001A2267">
      <w:pPr>
        <w:spacing w:after="0"/>
        <w:contextualSpacing/>
        <w:rPr>
          <w:rFonts w:ascii="Times New Roman" w:hAnsi="Times New Roman" w:cs="Times New Roman"/>
        </w:rPr>
      </w:pPr>
    </w:p>
    <w:p w14:paraId="075A8B67" w14:textId="2D42D079" w:rsidR="009A5809" w:rsidRDefault="009A5809" w:rsidP="001A2267">
      <w:pPr>
        <w:spacing w:after="0"/>
        <w:contextualSpacing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The Commission presumes that removal of vegetation and </w:t>
      </w:r>
      <w:r w:rsidR="00BF437E">
        <w:rPr>
          <w:rFonts w:ascii="Times New Roman" w:hAnsi="Times New Roman" w:cs="Times New Roman"/>
        </w:rPr>
        <w:t>vegetation</w:t>
      </w:r>
      <w:r w:rsidRPr="000273DA">
        <w:rPr>
          <w:rFonts w:ascii="Times New Roman" w:hAnsi="Times New Roman" w:cs="Times New Roman"/>
        </w:rPr>
        <w:t xml:space="preserve"> in jurisdictional areas will have a negative impact on the interests listed above. The Commission also presumes restoration of the 50’ buffer zone of native vegetation will contribute to the protection of those interests</w:t>
      </w:r>
      <w:r>
        <w:rPr>
          <w:rFonts w:ascii="Times New Roman" w:hAnsi="Times New Roman" w:cs="Times New Roman"/>
        </w:rPr>
        <w:t xml:space="preserve"> (Section 13-63 of the ordinance)</w:t>
      </w:r>
      <w:r w:rsidRPr="000273D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In addition, m</w:t>
      </w:r>
      <w:r w:rsidRPr="000273DA">
        <w:rPr>
          <w:rFonts w:ascii="Times New Roman" w:hAnsi="Times New Roman" w:cs="Times New Roman"/>
        </w:rPr>
        <w:t xml:space="preserve">aintaining </w:t>
      </w:r>
      <w:r w:rsidR="00BF437E">
        <w:rPr>
          <w:rFonts w:ascii="Times New Roman" w:hAnsi="Times New Roman" w:cs="Times New Roman"/>
        </w:rPr>
        <w:t>vegetation</w:t>
      </w:r>
      <w:r w:rsidRPr="000273DA">
        <w:rPr>
          <w:rFonts w:ascii="Times New Roman" w:hAnsi="Times New Roman" w:cs="Times New Roman"/>
        </w:rPr>
        <w:t xml:space="preserve"> and vegetation in and near wetlands serves a wide variety of functions, </w:t>
      </w:r>
      <w:r>
        <w:rPr>
          <w:rFonts w:ascii="Times New Roman" w:hAnsi="Times New Roman" w:cs="Times New Roman"/>
        </w:rPr>
        <w:t>including</w:t>
      </w:r>
      <w:r w:rsidR="00BD7B09">
        <w:rPr>
          <w:rFonts w:ascii="Times New Roman" w:hAnsi="Times New Roman" w:cs="Times New Roman"/>
        </w:rPr>
        <w:t xml:space="preserve"> but not limited to</w:t>
      </w:r>
      <w:r>
        <w:rPr>
          <w:rFonts w:ascii="Times New Roman" w:hAnsi="Times New Roman" w:cs="Times New Roman"/>
        </w:rPr>
        <w:t>:</w:t>
      </w:r>
    </w:p>
    <w:p w14:paraId="37A2A125" w14:textId="77777777" w:rsidR="009A5809" w:rsidRPr="000273DA" w:rsidRDefault="009A5809" w:rsidP="001A2267">
      <w:pPr>
        <w:spacing w:after="0"/>
        <w:contextualSpacing/>
        <w:rPr>
          <w:rFonts w:ascii="Times New Roman" w:hAnsi="Times New Roman" w:cs="Times New Roman"/>
        </w:rPr>
      </w:pPr>
    </w:p>
    <w:p w14:paraId="750CE127" w14:textId="77777777" w:rsidR="00753D6F" w:rsidRDefault="00753D6F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Prevention of</w:t>
      </w:r>
      <w:r w:rsidR="009A5809" w:rsidRPr="00753D6F">
        <w:rPr>
          <w:rFonts w:ascii="Times New Roman" w:hAnsi="Times New Roman" w:cs="Times New Roman"/>
        </w:rPr>
        <w:t xml:space="preserve"> soil erosion and property damage by reducing storm run-off;</w:t>
      </w:r>
    </w:p>
    <w:p w14:paraId="0A2697C6" w14:textId="77777777" w:rsidR="00BB76E9" w:rsidRDefault="00753D6F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in</w:t>
      </w:r>
      <w:r w:rsidR="00BB76E9">
        <w:rPr>
          <w:rFonts w:ascii="Times New Roman" w:hAnsi="Times New Roman" w:cs="Times New Roman"/>
        </w:rPr>
        <w:t xml:space="preserve"> biodiversity;</w:t>
      </w:r>
    </w:p>
    <w:p w14:paraId="05992B20" w14:textId="77777777" w:rsidR="00753D6F" w:rsidRDefault="00BB76E9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9A5809" w:rsidRPr="00753D6F">
        <w:rPr>
          <w:rFonts w:ascii="Times New Roman" w:hAnsi="Times New Roman" w:cs="Times New Roman"/>
        </w:rPr>
        <w:t xml:space="preserve">erforming ecological functions by providing habitat for a variety of wildlife; </w:t>
      </w:r>
    </w:p>
    <w:p w14:paraId="601813D5" w14:textId="77777777" w:rsidR="00753D6F" w:rsidRDefault="00BB76E9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9A5809" w:rsidRPr="00753D6F">
        <w:rPr>
          <w:rFonts w:ascii="Times New Roman" w:hAnsi="Times New Roman" w:cs="Times New Roman"/>
        </w:rPr>
        <w:t>ssisting nutrient uptake</w:t>
      </w:r>
      <w:r>
        <w:rPr>
          <w:rFonts w:ascii="Times New Roman" w:hAnsi="Times New Roman" w:cs="Times New Roman"/>
        </w:rPr>
        <w:t xml:space="preserve"> and</w:t>
      </w:r>
      <w:r w:rsidR="009A5809" w:rsidRPr="00753D6F">
        <w:rPr>
          <w:rFonts w:ascii="Times New Roman" w:hAnsi="Times New Roman" w:cs="Times New Roman"/>
        </w:rPr>
        <w:t xml:space="preserve"> improving water quality;</w:t>
      </w:r>
    </w:p>
    <w:p w14:paraId="16BDCED6" w14:textId="77777777" w:rsidR="00753D6F" w:rsidRDefault="00BB76E9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9A5809" w:rsidRPr="00753D6F">
        <w:rPr>
          <w:rFonts w:ascii="Times New Roman" w:hAnsi="Times New Roman" w:cs="Times New Roman"/>
        </w:rPr>
        <w:t xml:space="preserve">roviding shade and evaporative cooling through transpiration; </w:t>
      </w:r>
    </w:p>
    <w:p w14:paraId="0AB4B645" w14:textId="77777777" w:rsidR="00753D6F" w:rsidRDefault="00BB76E9" w:rsidP="00753D6F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9A5809" w:rsidRPr="00753D6F">
        <w:rPr>
          <w:rFonts w:ascii="Times New Roman" w:hAnsi="Times New Roman" w:cs="Times New Roman"/>
        </w:rPr>
        <w:t>egulating weather/climate (temperatures, precipitation patterns); and</w:t>
      </w:r>
    </w:p>
    <w:p w14:paraId="51CF1A08" w14:textId="77777777" w:rsidR="0092476A" w:rsidRDefault="00BB76E9" w:rsidP="009A5809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</w:t>
      </w:r>
      <w:r w:rsidR="009A5809" w:rsidRPr="00753D6F">
        <w:rPr>
          <w:rFonts w:ascii="Times New Roman" w:hAnsi="Times New Roman" w:cs="Times New Roman"/>
        </w:rPr>
        <w:t>mproving local and global air quality by absorbing carb</w:t>
      </w:r>
      <w:r w:rsidR="00753D6F">
        <w:rPr>
          <w:rFonts w:ascii="Times New Roman" w:hAnsi="Times New Roman" w:cs="Times New Roman"/>
        </w:rPr>
        <w:t xml:space="preserve">on dioxide and ozone, absorbing </w:t>
      </w:r>
      <w:r w:rsidR="009A5809" w:rsidRPr="00753D6F">
        <w:rPr>
          <w:rFonts w:ascii="Times New Roman" w:hAnsi="Times New Roman" w:cs="Times New Roman"/>
        </w:rPr>
        <w:t>particulate matter, and producing oxygen.</w:t>
      </w:r>
    </w:p>
    <w:p w14:paraId="0B38F98D" w14:textId="50B1D898" w:rsidR="009A5809" w:rsidRPr="0092476A" w:rsidRDefault="009A5809" w:rsidP="0092476A">
      <w:pPr>
        <w:spacing w:after="0" w:line="276" w:lineRule="auto"/>
        <w:rPr>
          <w:rFonts w:ascii="Times New Roman" w:hAnsi="Times New Roman" w:cs="Times New Roman"/>
        </w:rPr>
      </w:pPr>
      <w:r w:rsidRPr="0092476A">
        <w:rPr>
          <w:rFonts w:ascii="Times New Roman" w:hAnsi="Times New Roman" w:cs="Times New Roman"/>
          <w:b/>
        </w:rPr>
        <w:t xml:space="preserve">Unpermitted </w:t>
      </w:r>
      <w:r w:rsidR="00BB76E9" w:rsidRPr="0092476A">
        <w:rPr>
          <w:rFonts w:ascii="Times New Roman" w:hAnsi="Times New Roman" w:cs="Times New Roman"/>
          <w:b/>
        </w:rPr>
        <w:t>Vegetation Removal</w:t>
      </w:r>
    </w:p>
    <w:p w14:paraId="23CA602E" w14:textId="77777777" w:rsidR="009A5809" w:rsidRPr="00BB4F37" w:rsidRDefault="009A5809" w:rsidP="009A5809">
      <w:pPr>
        <w:spacing w:after="0"/>
        <w:rPr>
          <w:rFonts w:ascii="Times New Roman" w:hAnsi="Times New Roman" w:cs="Times New Roman"/>
        </w:rPr>
      </w:pPr>
    </w:p>
    <w:p w14:paraId="25D882E7" w14:textId="4B520148" w:rsidR="00BB76E9" w:rsidRDefault="00BB76E9" w:rsidP="00BB76E9">
      <w:pPr>
        <w:spacing w:after="0"/>
        <w:rPr>
          <w:rFonts w:ascii="Times New Roman" w:hAnsi="Times New Roman" w:cs="Times New Roman"/>
          <w:u w:val="single"/>
        </w:rPr>
      </w:pPr>
      <w:r w:rsidRPr="004E0D5E">
        <w:rPr>
          <w:rFonts w:ascii="Times New Roman" w:hAnsi="Times New Roman" w:cs="Times New Roman"/>
          <w:u w:val="single"/>
        </w:rPr>
        <w:t xml:space="preserve">No </w:t>
      </w:r>
      <w:proofErr w:type="spellStart"/>
      <w:r w:rsidR="00BF437E">
        <w:rPr>
          <w:rFonts w:ascii="Times New Roman" w:hAnsi="Times New Roman" w:cs="Times New Roman"/>
          <w:u w:val="single"/>
        </w:rPr>
        <w:t>vegetation</w:t>
      </w:r>
      <w:r w:rsidRPr="004E0D5E">
        <w:rPr>
          <w:rFonts w:ascii="Times New Roman" w:hAnsi="Times New Roman" w:cs="Times New Roman"/>
          <w:u w:val="single"/>
        </w:rPr>
        <w:t>s</w:t>
      </w:r>
      <w:proofErr w:type="spellEnd"/>
      <w:r w:rsidRPr="004E0D5E">
        <w:rPr>
          <w:rFonts w:ascii="Times New Roman" w:hAnsi="Times New Roman" w:cs="Times New Roman"/>
          <w:u w:val="single"/>
        </w:rPr>
        <w:t xml:space="preserve"> may be cut from Jurisdictional Areas unless permission has been granted by the Commission and such policy applies to all Areas, whether natural or landscaped.</w:t>
      </w:r>
    </w:p>
    <w:p w14:paraId="10A7D1CD" w14:textId="52A9DF8D" w:rsidR="00253477" w:rsidRDefault="00253477" w:rsidP="00BB76E9">
      <w:pPr>
        <w:spacing w:after="0"/>
        <w:rPr>
          <w:rFonts w:ascii="Times New Roman" w:hAnsi="Times New Roman" w:cs="Times New Roman"/>
          <w:u w:val="single"/>
        </w:rPr>
      </w:pPr>
    </w:p>
    <w:p w14:paraId="2E227D86" w14:textId="610FB456" w:rsidR="00C61573" w:rsidRDefault="00253477" w:rsidP="00BB76E9">
      <w:pPr>
        <w:spacing w:after="0"/>
        <w:rPr>
          <w:rFonts w:ascii="Times New Roman" w:hAnsi="Times New Roman" w:cs="Times New Roman"/>
        </w:rPr>
      </w:pPr>
      <w:r w:rsidRPr="00BB76E9">
        <w:rPr>
          <w:rFonts w:ascii="Times New Roman" w:hAnsi="Times New Roman" w:cs="Times New Roman"/>
        </w:rPr>
        <w:t xml:space="preserve">The Commission may permit </w:t>
      </w:r>
      <w:r w:rsidR="00BF437E">
        <w:rPr>
          <w:rFonts w:ascii="Times New Roman" w:hAnsi="Times New Roman" w:cs="Times New Roman"/>
        </w:rPr>
        <w:t>vegetation</w:t>
      </w:r>
      <w:r w:rsidRPr="00BB76E9">
        <w:rPr>
          <w:rFonts w:ascii="Times New Roman" w:hAnsi="Times New Roman" w:cs="Times New Roman"/>
        </w:rPr>
        <w:t xml:space="preserve"> cutting</w:t>
      </w:r>
      <w:r>
        <w:rPr>
          <w:rFonts w:ascii="Times New Roman" w:hAnsi="Times New Roman" w:cs="Times New Roman"/>
        </w:rPr>
        <w:t xml:space="preserve"> under the following guiding principles</w:t>
      </w:r>
      <w:r w:rsidRPr="00BB76E9">
        <w:rPr>
          <w:rFonts w:ascii="Times New Roman" w:hAnsi="Times New Roman" w:cs="Times New Roman"/>
        </w:rPr>
        <w:t>, provided the landowner has filed a Request for Determination of Applicability or a Notice of Intent as appropriate for the proposed project.</w:t>
      </w:r>
      <w:r>
        <w:rPr>
          <w:rFonts w:ascii="Times New Roman" w:hAnsi="Times New Roman" w:cs="Times New Roman"/>
        </w:rPr>
        <w:t xml:space="preserve"> </w:t>
      </w:r>
    </w:p>
    <w:p w14:paraId="3190A308" w14:textId="77777777" w:rsidR="00253477" w:rsidRDefault="00253477" w:rsidP="00BB76E9">
      <w:pPr>
        <w:spacing w:after="0"/>
        <w:rPr>
          <w:rFonts w:ascii="Times New Roman" w:hAnsi="Times New Roman" w:cs="Times New Roman"/>
        </w:rPr>
      </w:pPr>
    </w:p>
    <w:p w14:paraId="7D8FD0A4" w14:textId="5E9055B9" w:rsidR="00253477" w:rsidRDefault="00253477" w:rsidP="00253477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>To be approved for removal</w:t>
      </w:r>
      <w:r>
        <w:rPr>
          <w:rFonts w:ascii="Times New Roman" w:hAnsi="Times New Roman" w:cs="Times New Roman"/>
        </w:rPr>
        <w:t>,</w:t>
      </w:r>
      <w:r w:rsidRPr="00253477">
        <w:rPr>
          <w:rFonts w:ascii="Times New Roman" w:hAnsi="Times New Roman" w:cs="Times New Roman"/>
        </w:rPr>
        <w:t xml:space="preserve"> the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>(s) must either:</w:t>
      </w:r>
    </w:p>
    <w:p w14:paraId="73F02BCB" w14:textId="77777777" w:rsidR="00253477" w:rsidRDefault="00253477" w:rsidP="00253477">
      <w:pPr>
        <w:pStyle w:val="ListParagraph"/>
        <w:numPr>
          <w:ilvl w:val="1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>Pose a safety threat, or</w:t>
      </w:r>
    </w:p>
    <w:p w14:paraId="1074E3FB" w14:textId="5EC62E6E" w:rsidR="00253477" w:rsidRPr="00253477" w:rsidRDefault="00253477" w:rsidP="00253477">
      <w:pPr>
        <w:pStyle w:val="ListParagraph"/>
        <w:numPr>
          <w:ilvl w:val="1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>Prevent substantial use of the landowner’s property</w:t>
      </w:r>
    </w:p>
    <w:p w14:paraId="5B00D15D" w14:textId="77777777" w:rsidR="00253477" w:rsidRDefault="00253477" w:rsidP="00253477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>Conditions for removal</w:t>
      </w:r>
    </w:p>
    <w:p w14:paraId="7472E549" w14:textId="4AED9BCF" w:rsidR="00253477" w:rsidRDefault="00253477" w:rsidP="00253477">
      <w:pPr>
        <w:pStyle w:val="ListParagraph"/>
        <w:numPr>
          <w:ilvl w:val="1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 xml:space="preserve">Mitigation: Some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cutting requests may be granted with conditions concerning the replacement of one or more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</w:t>
      </w:r>
    </w:p>
    <w:p w14:paraId="12D3C53A" w14:textId="10F9F0FA" w:rsidR="00253477" w:rsidRDefault="00253477" w:rsidP="00253477">
      <w:pPr>
        <w:pStyle w:val="ListParagraph"/>
        <w:numPr>
          <w:ilvl w:val="1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 xml:space="preserve">Limited use of equipment: In many cases, the Commission requires that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removal equipment remain outside the natural areas</w:t>
      </w:r>
    </w:p>
    <w:p w14:paraId="0AC9A374" w14:textId="7ED02977" w:rsidR="00253477" w:rsidRPr="00253477" w:rsidRDefault="00253477" w:rsidP="00253477">
      <w:pPr>
        <w:pStyle w:val="ListParagraph"/>
        <w:numPr>
          <w:ilvl w:val="1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>Limited grinding/removal of trunks: In order to minimize disturbance, the Commission may require no removal of trunks (and roots) or limit grinding of trunks to those areas outside the 50 foot no disturb zone</w:t>
      </w:r>
    </w:p>
    <w:p w14:paraId="5F41AED7" w14:textId="20E86C2D" w:rsidR="00253477" w:rsidRDefault="00253477" w:rsidP="00253477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 xml:space="preserve">In area where work is to occur, existing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shall be protected with fencing or other measures to provide a maximized area of undisturbed root zone during construction. </w:t>
      </w:r>
    </w:p>
    <w:p w14:paraId="7D6ABE90" w14:textId="59351FB0" w:rsidR="002F74C4" w:rsidRPr="00253477" w:rsidRDefault="00253477" w:rsidP="00253477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253477">
        <w:rPr>
          <w:rFonts w:ascii="Times New Roman" w:hAnsi="Times New Roman" w:cs="Times New Roman"/>
        </w:rPr>
        <w:t xml:space="preserve">If site work results in the death or significant decline of a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that was intended to remain, the below </w:t>
      </w:r>
      <w:r w:rsidR="00BF437E">
        <w:rPr>
          <w:rFonts w:ascii="Times New Roman" w:hAnsi="Times New Roman" w:cs="Times New Roman"/>
        </w:rPr>
        <w:t>vegetation</w:t>
      </w:r>
      <w:r w:rsidRPr="00253477">
        <w:rPr>
          <w:rFonts w:ascii="Times New Roman" w:hAnsi="Times New Roman" w:cs="Times New Roman"/>
        </w:rPr>
        <w:t xml:space="preserve"> replacement requirements shall apply.</w:t>
      </w:r>
    </w:p>
    <w:p w14:paraId="62219A7D" w14:textId="77777777" w:rsidR="00253477" w:rsidRPr="00253477" w:rsidRDefault="00253477" w:rsidP="00253477">
      <w:pPr>
        <w:spacing w:after="0"/>
        <w:ind w:left="1440"/>
        <w:rPr>
          <w:rFonts w:ascii="Times New Roman" w:hAnsi="Times New Roman" w:cs="Times New Roman"/>
        </w:rPr>
      </w:pPr>
    </w:p>
    <w:p w14:paraId="12AB80EE" w14:textId="700315D8" w:rsidR="00BB76E9" w:rsidRDefault="009A5809" w:rsidP="00BB76E9">
      <w:pPr>
        <w:spacing w:after="0"/>
        <w:rPr>
          <w:rFonts w:ascii="Times New Roman" w:hAnsi="Times New Roman" w:cs="Times New Roman"/>
        </w:rPr>
      </w:pPr>
      <w:r w:rsidRPr="002F74C4">
        <w:rPr>
          <w:rFonts w:ascii="Times New Roman" w:hAnsi="Times New Roman" w:cs="Times New Roman"/>
          <w:i/>
        </w:rPr>
        <w:t xml:space="preserve">In the event that </w:t>
      </w:r>
      <w:r w:rsidR="00BB76E9" w:rsidRPr="002F74C4">
        <w:rPr>
          <w:rFonts w:ascii="Times New Roman" w:hAnsi="Times New Roman" w:cs="Times New Roman"/>
          <w:i/>
        </w:rPr>
        <w:t>unpermitted vegetation removal occurs</w:t>
      </w:r>
      <w:r w:rsidRPr="000273DA">
        <w:rPr>
          <w:rFonts w:ascii="Times New Roman" w:hAnsi="Times New Roman" w:cs="Times New Roman"/>
        </w:rPr>
        <w:t>, the</w:t>
      </w:r>
      <w:r w:rsidR="00BB76E9">
        <w:rPr>
          <w:rFonts w:ascii="Times New Roman" w:hAnsi="Times New Roman" w:cs="Times New Roman"/>
        </w:rPr>
        <w:t xml:space="preserve"> Commission may</w:t>
      </w:r>
      <w:r>
        <w:rPr>
          <w:rFonts w:ascii="Times New Roman" w:hAnsi="Times New Roman" w:cs="Times New Roman"/>
        </w:rPr>
        <w:t xml:space="preserve"> issue </w:t>
      </w:r>
      <w:r w:rsidRPr="000273DA">
        <w:rPr>
          <w:rFonts w:ascii="Times New Roman" w:hAnsi="Times New Roman" w:cs="Times New Roman"/>
        </w:rPr>
        <w:t xml:space="preserve">an Enforcement Order requiring a </w:t>
      </w:r>
      <w:r w:rsidR="00A14DE4">
        <w:rPr>
          <w:rFonts w:ascii="Times New Roman" w:hAnsi="Times New Roman" w:cs="Times New Roman"/>
        </w:rPr>
        <w:t>replanting/replac</w:t>
      </w:r>
      <w:r w:rsidR="008C2CBC">
        <w:rPr>
          <w:rFonts w:ascii="Times New Roman" w:hAnsi="Times New Roman" w:cs="Times New Roman"/>
        </w:rPr>
        <w:t>e</w:t>
      </w:r>
      <w:r w:rsidR="00A14DE4">
        <w:rPr>
          <w:rFonts w:ascii="Times New Roman" w:hAnsi="Times New Roman" w:cs="Times New Roman"/>
        </w:rPr>
        <w:t>ment</w:t>
      </w:r>
      <w:r w:rsidRPr="000273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pla</w:t>
      </w:r>
      <w:r w:rsidR="00D738F2">
        <w:rPr>
          <w:rFonts w:ascii="Times New Roman" w:hAnsi="Times New Roman" w:cs="Times New Roman"/>
        </w:rPr>
        <w:t>n as described below.</w:t>
      </w:r>
    </w:p>
    <w:p w14:paraId="587DE188" w14:textId="77777777" w:rsidR="00BB76E9" w:rsidRDefault="00BB76E9" w:rsidP="00BB76E9">
      <w:pPr>
        <w:spacing w:after="0"/>
        <w:rPr>
          <w:rFonts w:ascii="Times New Roman" w:hAnsi="Times New Roman" w:cs="Times New Roman"/>
        </w:rPr>
      </w:pPr>
    </w:p>
    <w:p w14:paraId="70420BA6" w14:textId="77777777" w:rsidR="00BB76E9" w:rsidRDefault="00BB76E9" w:rsidP="00BB7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applicant, landowner, or consultant shall submit information such as:</w:t>
      </w:r>
    </w:p>
    <w:p w14:paraId="30C5D910" w14:textId="184AA541" w:rsidR="00BB76E9" w:rsidRDefault="00BB76E9" w:rsidP="00BB76E9">
      <w:pPr>
        <w:spacing w:after="0"/>
        <w:rPr>
          <w:rFonts w:ascii="Times New Roman" w:hAnsi="Times New Roman" w:cs="Times New Roman"/>
        </w:rPr>
      </w:pPr>
    </w:p>
    <w:p w14:paraId="31251B19" w14:textId="77777777" w:rsidR="00BB76E9" w:rsidRPr="00A86CCA" w:rsidRDefault="00BB76E9" w:rsidP="00BB76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Pr="00A86CCA">
        <w:rPr>
          <w:rFonts w:ascii="Times New Roman" w:hAnsi="Times New Roman" w:cs="Times New Roman"/>
        </w:rPr>
        <w:t xml:space="preserve">eplacement </w:t>
      </w:r>
      <w:r>
        <w:rPr>
          <w:rFonts w:ascii="Times New Roman" w:hAnsi="Times New Roman" w:cs="Times New Roman"/>
        </w:rPr>
        <w:t xml:space="preserve">plant </w:t>
      </w:r>
      <w:r w:rsidRPr="00A86CCA">
        <w:rPr>
          <w:rFonts w:ascii="Times New Roman" w:hAnsi="Times New Roman" w:cs="Times New Roman"/>
        </w:rPr>
        <w:t>species list</w:t>
      </w:r>
      <w:r>
        <w:rPr>
          <w:rFonts w:ascii="Times New Roman" w:hAnsi="Times New Roman" w:cs="Times New Roman"/>
        </w:rPr>
        <w:t>;</w:t>
      </w:r>
    </w:p>
    <w:p w14:paraId="778D5137" w14:textId="2CAB995E" w:rsidR="00BB76E9" w:rsidRPr="00A86CCA" w:rsidRDefault="00BB76E9" w:rsidP="00BB76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A86CCA">
        <w:rPr>
          <w:rFonts w:ascii="Times New Roman" w:hAnsi="Times New Roman" w:cs="Times New Roman"/>
        </w:rPr>
        <w:t>lans</w:t>
      </w:r>
      <w:r w:rsidR="00BF437E">
        <w:rPr>
          <w:rFonts w:ascii="Times New Roman" w:hAnsi="Times New Roman" w:cs="Times New Roman"/>
        </w:rPr>
        <w:t>/sketch/map/photos</w:t>
      </w:r>
      <w:r w:rsidRPr="00A86CCA">
        <w:rPr>
          <w:rFonts w:ascii="Times New Roman" w:hAnsi="Times New Roman" w:cs="Times New Roman"/>
        </w:rPr>
        <w:t xml:space="preserve"> showing locations of </w:t>
      </w:r>
      <w:r>
        <w:rPr>
          <w:rFonts w:ascii="Times New Roman" w:hAnsi="Times New Roman" w:cs="Times New Roman"/>
        </w:rPr>
        <w:t xml:space="preserve">removed vegetation and </w:t>
      </w:r>
      <w:r w:rsidRPr="00A86CCA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>ir</w:t>
      </w:r>
      <w:r w:rsidRPr="00A86CCA">
        <w:rPr>
          <w:rFonts w:ascii="Times New Roman" w:hAnsi="Times New Roman" w:cs="Times New Roman"/>
        </w:rPr>
        <w:t xml:space="preserve"> replacements</w:t>
      </w:r>
      <w:r>
        <w:rPr>
          <w:rFonts w:ascii="Times New Roman" w:hAnsi="Times New Roman" w:cs="Times New Roman"/>
        </w:rPr>
        <w:t>; and</w:t>
      </w:r>
    </w:p>
    <w:p w14:paraId="0371A199" w14:textId="34AB557B" w:rsidR="00BB76E9" w:rsidRPr="00BB76E9" w:rsidRDefault="00BB76E9" w:rsidP="00BB76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 additional</w:t>
      </w:r>
      <w:r w:rsidRPr="00A86CCA">
        <w:rPr>
          <w:rFonts w:ascii="Times New Roman" w:hAnsi="Times New Roman" w:cs="Times New Roman"/>
        </w:rPr>
        <w:t xml:space="preserve"> information the Commission deems necessary</w:t>
      </w:r>
      <w:r>
        <w:rPr>
          <w:rFonts w:ascii="Times New Roman" w:hAnsi="Times New Roman" w:cs="Times New Roman"/>
        </w:rPr>
        <w:t xml:space="preserve"> which may include</w:t>
      </w:r>
      <w:r w:rsidR="00F5481A">
        <w:rPr>
          <w:rFonts w:ascii="Times New Roman" w:hAnsi="Times New Roman" w:cs="Times New Roman"/>
        </w:rPr>
        <w:t xml:space="preserve"> but is not limited to</w:t>
      </w:r>
      <w:r>
        <w:rPr>
          <w:rFonts w:ascii="Times New Roman" w:hAnsi="Times New Roman" w:cs="Times New Roman"/>
        </w:rPr>
        <w:t>:</w:t>
      </w:r>
    </w:p>
    <w:p w14:paraId="39510C60" w14:textId="7538D97C" w:rsidR="00BB76E9" w:rsidRPr="00FE06DC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 w:rsidRPr="00FE06DC">
        <w:rPr>
          <w:rFonts w:ascii="Times New Roman" w:hAnsi="Times New Roman" w:cs="Times New Roman"/>
        </w:rPr>
        <w:t>Extent of area of disturbance (square feet)</w:t>
      </w:r>
      <w:r>
        <w:rPr>
          <w:rFonts w:ascii="Times New Roman" w:hAnsi="Times New Roman" w:cs="Times New Roman"/>
        </w:rPr>
        <w:t>;</w:t>
      </w:r>
    </w:p>
    <w:p w14:paraId="755495A4" w14:textId="77777777" w:rsidR="00BB76E9" w:rsidRPr="00FE06DC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 w:rsidRPr="00FE06DC">
        <w:rPr>
          <w:rFonts w:ascii="Times New Roman" w:hAnsi="Times New Roman" w:cs="Times New Roman"/>
        </w:rPr>
        <w:t>Type of area of disturbance (wetland type)</w:t>
      </w:r>
      <w:r>
        <w:rPr>
          <w:rFonts w:ascii="Times New Roman" w:hAnsi="Times New Roman" w:cs="Times New Roman"/>
        </w:rPr>
        <w:t>;</w:t>
      </w:r>
    </w:p>
    <w:p w14:paraId="48FD9B74" w14:textId="77777777" w:rsidR="00BB76E9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 w:rsidRPr="00FE06DC">
        <w:rPr>
          <w:rFonts w:ascii="Times New Roman" w:hAnsi="Times New Roman" w:cs="Times New Roman"/>
        </w:rPr>
        <w:t>Slope</w:t>
      </w:r>
      <w:r>
        <w:rPr>
          <w:rFonts w:ascii="Times New Roman" w:hAnsi="Times New Roman" w:cs="Times New Roman"/>
        </w:rPr>
        <w:t xml:space="preserve"> </w:t>
      </w:r>
      <w:r w:rsidRPr="00FE06D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teepness</w:t>
      </w:r>
      <w:r w:rsidRPr="00FE06DC">
        <w:rPr>
          <w:rFonts w:ascii="Times New Roman" w:hAnsi="Times New Roman" w:cs="Times New Roman"/>
        </w:rPr>
        <w:t xml:space="preserve"> and elevations</w:t>
      </w:r>
      <w:r>
        <w:rPr>
          <w:rFonts w:ascii="Times New Roman" w:hAnsi="Times New Roman" w:cs="Times New Roman"/>
        </w:rPr>
        <w:t>;</w:t>
      </w:r>
    </w:p>
    <w:p w14:paraId="44419A1D" w14:textId="5749D587" w:rsidR="00BB76E9" w:rsidRPr="00FE06DC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Solar radiation and slope aspect;</w:t>
      </w:r>
    </w:p>
    <w:p w14:paraId="23C236BC" w14:textId="77777777" w:rsidR="00BB76E9" w:rsidRPr="00FE06DC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Types of vegetation removed;</w:t>
      </w:r>
    </w:p>
    <w:p w14:paraId="6CBA88DC" w14:textId="05393049" w:rsidR="00BB76E9" w:rsidRPr="008135BA" w:rsidRDefault="00BF437E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Amount</w:t>
      </w:r>
      <w:r w:rsidR="00BB76E9" w:rsidRPr="00FE06DC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vegetation</w:t>
      </w:r>
      <w:r w:rsidR="00BB76E9" w:rsidRPr="00FE06DC">
        <w:rPr>
          <w:rFonts w:ascii="Times New Roman" w:hAnsi="Times New Roman" w:cs="Times New Roman"/>
        </w:rPr>
        <w:t xml:space="preserve"> </w:t>
      </w:r>
      <w:r w:rsidR="00BB76E9">
        <w:rPr>
          <w:rFonts w:ascii="Times New Roman" w:hAnsi="Times New Roman" w:cs="Times New Roman"/>
        </w:rPr>
        <w:t xml:space="preserve">vs. shrubs </w:t>
      </w:r>
      <w:r w:rsidR="00BB76E9" w:rsidRPr="00FE06DC">
        <w:rPr>
          <w:rFonts w:ascii="Times New Roman" w:hAnsi="Times New Roman" w:cs="Times New Roman"/>
        </w:rPr>
        <w:t>removed</w:t>
      </w:r>
      <w:r w:rsidR="00BB76E9">
        <w:rPr>
          <w:rFonts w:ascii="Times New Roman" w:hAnsi="Times New Roman" w:cs="Times New Roman"/>
        </w:rPr>
        <w:t xml:space="preserve">; </w:t>
      </w:r>
    </w:p>
    <w:p w14:paraId="4B215376" w14:textId="7BDE4B69" w:rsidR="00BB76E9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Soil disturbance (stumping); and</w:t>
      </w:r>
    </w:p>
    <w:p w14:paraId="588BB34D" w14:textId="77777777" w:rsidR="00BB76E9" w:rsidRDefault="00BB76E9" w:rsidP="00BB76E9">
      <w:pPr>
        <w:pStyle w:val="ListParagraph"/>
        <w:numPr>
          <w:ilvl w:val="1"/>
          <w:numId w:val="1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Soil </w:t>
      </w:r>
      <w:r w:rsidRPr="00FE06DC">
        <w:rPr>
          <w:rFonts w:ascii="Times New Roman" w:hAnsi="Times New Roman" w:cs="Times New Roman"/>
        </w:rPr>
        <w:t>stabilization</w:t>
      </w:r>
      <w:r>
        <w:rPr>
          <w:rFonts w:ascii="Times New Roman" w:hAnsi="Times New Roman" w:cs="Times New Roman"/>
        </w:rPr>
        <w:t>.</w:t>
      </w:r>
    </w:p>
    <w:p w14:paraId="723A7EF4" w14:textId="79F87AEB" w:rsidR="001402C6" w:rsidRDefault="001402C6" w:rsidP="00A8544C">
      <w:pPr>
        <w:spacing w:after="0"/>
        <w:rPr>
          <w:rFonts w:ascii="Times New Roman" w:hAnsi="Times New Roman" w:cs="Times New Roman"/>
          <w:b/>
        </w:rPr>
      </w:pPr>
    </w:p>
    <w:p w14:paraId="27EB4DE2" w14:textId="77777777" w:rsidR="00BF437E" w:rsidRDefault="00BF437E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0F95D43" w14:textId="4C746248" w:rsidR="001402C6" w:rsidRDefault="00A8544C" w:rsidP="00A8544C">
      <w:pPr>
        <w:spacing w:after="0"/>
        <w:rPr>
          <w:rFonts w:ascii="Times New Roman" w:hAnsi="Times New Roman" w:cs="Times New Roman"/>
          <w:b/>
        </w:rPr>
      </w:pPr>
      <w:r w:rsidRPr="00A8544C">
        <w:rPr>
          <w:rFonts w:ascii="Times New Roman" w:hAnsi="Times New Roman" w:cs="Times New Roman"/>
          <w:b/>
        </w:rPr>
        <w:lastRenderedPageBreak/>
        <w:t>Vegetation Replacement</w:t>
      </w:r>
      <w:r>
        <w:rPr>
          <w:rFonts w:ascii="Times New Roman" w:hAnsi="Times New Roman" w:cs="Times New Roman"/>
          <w:b/>
        </w:rPr>
        <w:t xml:space="preserve"> </w:t>
      </w:r>
      <w:r w:rsidRPr="00A8544C">
        <w:rPr>
          <w:rFonts w:ascii="Times New Roman" w:hAnsi="Times New Roman" w:cs="Times New Roman"/>
          <w:b/>
        </w:rPr>
        <w:t>Requirements and Conditions</w:t>
      </w:r>
    </w:p>
    <w:p w14:paraId="3367155D" w14:textId="77777777" w:rsidR="00BF437E" w:rsidRDefault="00BF437E" w:rsidP="00BF437E">
      <w:pPr>
        <w:spacing w:after="0"/>
        <w:rPr>
          <w:rFonts w:ascii="Times New Roman" w:hAnsi="Times New Roman" w:cs="Times New Roman"/>
        </w:rPr>
      </w:pPr>
    </w:p>
    <w:p w14:paraId="25B3E77F" w14:textId="70E139AA" w:rsidR="00BF437E" w:rsidRPr="00BF437E" w:rsidRDefault="00BF437E" w:rsidP="00A854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Should the Policy apply, the following replacement ratios will be considered by the Commission:</w:t>
      </w:r>
    </w:p>
    <w:tbl>
      <w:tblPr>
        <w:tblStyle w:val="TableGrid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2233"/>
        <w:gridCol w:w="7117"/>
      </w:tblGrid>
      <w:tr w:rsidR="00BF437E" w14:paraId="5E7E635E" w14:textId="77777777" w:rsidTr="00BF437E">
        <w:trPr>
          <w:trHeight w:val="719"/>
        </w:trPr>
        <w:tc>
          <w:tcPr>
            <w:tcW w:w="2233" w:type="dxa"/>
            <w:vAlign w:val="center"/>
          </w:tcPr>
          <w:p w14:paraId="439A6453" w14:textId="77777777" w:rsidR="00BF437E" w:rsidRPr="00715059" w:rsidRDefault="00BF437E" w:rsidP="00BF437E">
            <w:pPr>
              <w:spacing w:after="0"/>
              <w:jc w:val="center"/>
              <w:rPr>
                <w:rFonts w:ascii="Baskerville Old Face" w:hAnsi="Baskerville Old Face" w:cs="Times New Roman"/>
              </w:rPr>
            </w:pPr>
            <w:r w:rsidRPr="00715059">
              <w:rPr>
                <w:rFonts w:ascii="Baskerville Old Face" w:hAnsi="Baskerville Old Face" w:cs="Times New Roman"/>
              </w:rPr>
              <w:t>Ground and Herbaceous Layer</w:t>
            </w:r>
          </w:p>
        </w:tc>
        <w:tc>
          <w:tcPr>
            <w:tcW w:w="7117" w:type="dxa"/>
            <w:vAlign w:val="center"/>
          </w:tcPr>
          <w:p w14:paraId="15079225" w14:textId="77777777" w:rsidR="00BF437E" w:rsidRPr="00715059" w:rsidRDefault="00BF437E" w:rsidP="00BF437E">
            <w:pPr>
              <w:pStyle w:val="ListParagraph"/>
              <w:spacing w:after="0"/>
              <w:rPr>
                <w:rFonts w:ascii="Baskerville Old Face" w:hAnsi="Baskerville Old Face" w:cs="Times New Roman"/>
              </w:rPr>
            </w:pPr>
            <w:r w:rsidRPr="00715059">
              <w:rPr>
                <w:rFonts w:ascii="Baskerville Old Face" w:hAnsi="Baskerville Old Face" w:cs="Times New Roman"/>
              </w:rPr>
              <w:t>Disturbed ground and herbaceous layers will be revegetated with a wetland seed mix</w:t>
            </w:r>
          </w:p>
        </w:tc>
      </w:tr>
      <w:tr w:rsidR="00615232" w14:paraId="0187D7C5" w14:textId="77777777" w:rsidTr="00BF437E">
        <w:trPr>
          <w:trHeight w:val="719"/>
        </w:trPr>
        <w:tc>
          <w:tcPr>
            <w:tcW w:w="2233" w:type="dxa"/>
            <w:vAlign w:val="center"/>
          </w:tcPr>
          <w:p w14:paraId="31B6E364" w14:textId="1F763731" w:rsidR="00615232" w:rsidRPr="00715059" w:rsidRDefault="00615232" w:rsidP="00BF437E">
            <w:pPr>
              <w:spacing w:after="0"/>
              <w:jc w:val="center"/>
              <w:rPr>
                <w:rFonts w:ascii="Baskerville Old Face" w:hAnsi="Baskerville Old Face" w:cs="Times New Roman"/>
              </w:rPr>
            </w:pPr>
            <w:r w:rsidRPr="00715059">
              <w:rPr>
                <w:rFonts w:ascii="Baskerville Old Face" w:hAnsi="Baskerville Old Face" w:cs="Times New Roman"/>
              </w:rPr>
              <w:t>Shrub Layer</w:t>
            </w:r>
          </w:p>
        </w:tc>
        <w:tc>
          <w:tcPr>
            <w:tcW w:w="7117" w:type="dxa"/>
            <w:vAlign w:val="center"/>
          </w:tcPr>
          <w:p w14:paraId="503E4FCA" w14:textId="1530180A" w:rsidR="00615232" w:rsidRPr="00715059" w:rsidRDefault="00615232" w:rsidP="00BF437E">
            <w:pPr>
              <w:pStyle w:val="ListParagraph"/>
              <w:spacing w:after="0"/>
              <w:rPr>
                <w:rFonts w:ascii="Baskerville Old Face" w:hAnsi="Baskerville Old Face" w:cs="Times New Roman"/>
              </w:rPr>
            </w:pPr>
            <w:r w:rsidRPr="00715059">
              <w:rPr>
                <w:rFonts w:ascii="Baskerville Old Face" w:hAnsi="Baskerville Old Face" w:cs="Times New Roman"/>
              </w:rPr>
              <w:t xml:space="preserve">For every 2 shrubs removed, 1 </w:t>
            </w:r>
            <w:r>
              <w:rPr>
                <w:rFonts w:ascii="Baskerville Old Face" w:hAnsi="Baskerville Old Face" w:cs="Times New Roman"/>
              </w:rPr>
              <w:t xml:space="preserve">shrub </w:t>
            </w:r>
            <w:r w:rsidRPr="00715059">
              <w:rPr>
                <w:rFonts w:ascii="Baskerville Old Face" w:hAnsi="Baskerville Old Face" w:cs="Times New Roman"/>
              </w:rPr>
              <w:t>will be planted (2:1)</w:t>
            </w:r>
          </w:p>
        </w:tc>
      </w:tr>
      <w:tr w:rsidR="00615232" w14:paraId="5F1B192E" w14:textId="77777777" w:rsidTr="00BF437E">
        <w:trPr>
          <w:trHeight w:val="350"/>
        </w:trPr>
        <w:tc>
          <w:tcPr>
            <w:tcW w:w="2233" w:type="dxa"/>
            <w:vAlign w:val="center"/>
          </w:tcPr>
          <w:p w14:paraId="536D5CCF" w14:textId="1654EDB6" w:rsidR="00615232" w:rsidRPr="00715059" w:rsidRDefault="00615232" w:rsidP="00BF437E">
            <w:pPr>
              <w:spacing w:after="0"/>
              <w:jc w:val="center"/>
              <w:rPr>
                <w:rFonts w:ascii="Baskerville Old Face" w:hAnsi="Baskerville Old Face" w:cs="Times New Roman"/>
              </w:rPr>
            </w:pPr>
            <w:r>
              <w:rPr>
                <w:rFonts w:ascii="Baskerville Old Face" w:hAnsi="Baskerville Old Face" w:cs="Times New Roman"/>
              </w:rPr>
              <w:t>Tree</w:t>
            </w:r>
            <w:r w:rsidRPr="00715059">
              <w:rPr>
                <w:rFonts w:ascii="Baskerville Old Face" w:hAnsi="Baskerville Old Face" w:cs="Times New Roman"/>
              </w:rPr>
              <w:t xml:space="preserve"> Layer</w:t>
            </w:r>
          </w:p>
        </w:tc>
        <w:tc>
          <w:tcPr>
            <w:tcW w:w="7117" w:type="dxa"/>
            <w:vAlign w:val="center"/>
          </w:tcPr>
          <w:p w14:paraId="765D21DA" w14:textId="77777777" w:rsidR="00615232" w:rsidRPr="00715059" w:rsidRDefault="00615232" w:rsidP="00BF437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Baskerville Old Face" w:hAnsi="Baskerville Old Face" w:cs="Times New Roman"/>
              </w:rPr>
            </w:pPr>
            <w:r w:rsidRPr="00715059">
              <w:rPr>
                <w:rFonts w:ascii="Baskerville Old Face" w:hAnsi="Baskerville Old Face" w:cs="Times New Roman"/>
              </w:rPr>
              <w:t xml:space="preserve">For every </w:t>
            </w:r>
            <w:r>
              <w:rPr>
                <w:rFonts w:ascii="Baskerville Old Face" w:hAnsi="Baskerville Old Face" w:cs="Times New Roman"/>
              </w:rPr>
              <w:t>1 tree</w:t>
            </w:r>
            <w:r w:rsidRPr="00715059">
              <w:rPr>
                <w:rFonts w:ascii="Baskerville Old Face" w:hAnsi="Baskerville Old Face" w:cs="Times New Roman"/>
              </w:rPr>
              <w:t xml:space="preserve"> removed measuring greater than 4” at DBH</w:t>
            </w:r>
            <w:r>
              <w:rPr>
                <w:rFonts w:ascii="Baskerville Old Face" w:hAnsi="Baskerville Old Face" w:cs="Times New Roman"/>
              </w:rPr>
              <w:t>*, 3</w:t>
            </w:r>
            <w:r w:rsidRPr="00715059">
              <w:rPr>
                <w:rFonts w:ascii="Baskerville Old Face" w:hAnsi="Baskerville Old Face" w:cs="Times New Roman"/>
              </w:rPr>
              <w:t xml:space="preserve"> </w:t>
            </w:r>
            <w:r>
              <w:rPr>
                <w:rFonts w:ascii="Baskerville Old Face" w:hAnsi="Baskerville Old Face" w:cs="Times New Roman"/>
              </w:rPr>
              <w:t>trees shall be planted (1:3)</w:t>
            </w:r>
          </w:p>
          <w:p w14:paraId="258E4C8A" w14:textId="6DE8AD57" w:rsidR="00615232" w:rsidRPr="00715059" w:rsidRDefault="00615232" w:rsidP="00BF437E">
            <w:pPr>
              <w:pStyle w:val="ListParagraph"/>
              <w:spacing w:after="0"/>
              <w:rPr>
                <w:rFonts w:ascii="Baskerville Old Face" w:hAnsi="Baskerville Old Face" w:cs="Times New Roman"/>
              </w:rPr>
            </w:pPr>
            <w:r>
              <w:rPr>
                <w:rFonts w:ascii="Baskerville Old Face" w:hAnsi="Baskerville Old Face" w:cs="Times New Roman"/>
              </w:rPr>
              <w:t>For every 1</w:t>
            </w:r>
            <w:r w:rsidRPr="00715059">
              <w:rPr>
                <w:rFonts w:ascii="Baskerville Old Face" w:hAnsi="Baskerville Old Face" w:cs="Times New Roman"/>
              </w:rPr>
              <w:t xml:space="preserve"> </w:t>
            </w:r>
            <w:r>
              <w:rPr>
                <w:rFonts w:ascii="Baskerville Old Face" w:hAnsi="Baskerville Old Face" w:cs="Times New Roman"/>
              </w:rPr>
              <w:t>trees</w:t>
            </w:r>
            <w:r w:rsidRPr="00715059">
              <w:rPr>
                <w:rFonts w:ascii="Baskerville Old Face" w:hAnsi="Baskerville Old Face" w:cs="Times New Roman"/>
              </w:rPr>
              <w:t xml:space="preserve"> removed measuring less than 4” DBH, but greater than 1” DBH, </w:t>
            </w:r>
            <w:r>
              <w:rPr>
                <w:rFonts w:ascii="Baskerville Old Face" w:hAnsi="Baskerville Old Face" w:cs="Times New Roman"/>
              </w:rPr>
              <w:t>2 trees</w:t>
            </w:r>
            <w:r w:rsidRPr="00715059">
              <w:rPr>
                <w:rFonts w:ascii="Baskerville Old Face" w:hAnsi="Baskerville Old Face" w:cs="Times New Roman"/>
              </w:rPr>
              <w:t xml:space="preserve"> shall be planted</w:t>
            </w:r>
            <w:r>
              <w:rPr>
                <w:rFonts w:ascii="Baskerville Old Face" w:hAnsi="Baskerville Old Face" w:cs="Times New Roman"/>
              </w:rPr>
              <w:t xml:space="preserve"> (2:1) </w:t>
            </w:r>
            <w:r w:rsidRPr="00715059">
              <w:rPr>
                <w:rFonts w:ascii="Baskerville Old Face" w:hAnsi="Baskerville Old Face" w:cs="Times New Roman"/>
                <w:b/>
              </w:rPr>
              <w:t>OR</w:t>
            </w:r>
            <w:r>
              <w:rPr>
                <w:rFonts w:ascii="Baskerville Old Face" w:hAnsi="Baskerville Old Face" w:cs="Times New Roman"/>
              </w:rPr>
              <w:t xml:space="preserve"> 2 shrubs</w:t>
            </w:r>
          </w:p>
        </w:tc>
      </w:tr>
    </w:tbl>
    <w:p w14:paraId="2B069D64" w14:textId="366CE694" w:rsidR="00585069" w:rsidRPr="00BF437E" w:rsidRDefault="00B46435" w:rsidP="008C7AF8">
      <w:pPr>
        <w:spacing w:after="0"/>
        <w:rPr>
          <w:rFonts w:ascii="Times New Roman" w:hAnsi="Times New Roman" w:cs="Times New Roman"/>
        </w:rPr>
      </w:pPr>
      <w:r w:rsidRPr="00BF437E">
        <w:rPr>
          <w:rFonts w:ascii="Times New Roman" w:hAnsi="Times New Roman" w:cs="Times New Roman"/>
        </w:rPr>
        <w:t xml:space="preserve">*DBH – diameter at breast height of a </w:t>
      </w:r>
      <w:r w:rsidR="00BF437E">
        <w:rPr>
          <w:rFonts w:ascii="Times New Roman" w:hAnsi="Times New Roman" w:cs="Times New Roman"/>
        </w:rPr>
        <w:t>tree</w:t>
      </w:r>
    </w:p>
    <w:p w14:paraId="20537107" w14:textId="77777777" w:rsidR="00B46435" w:rsidRPr="00B46435" w:rsidRDefault="00B46435" w:rsidP="008C7AF8">
      <w:pPr>
        <w:spacing w:after="0"/>
        <w:rPr>
          <w:rFonts w:ascii="Times New Roman" w:hAnsi="Times New Roman" w:cs="Times New Roman"/>
          <w:sz w:val="16"/>
        </w:rPr>
      </w:pPr>
    </w:p>
    <w:p w14:paraId="58719619" w14:textId="4592BE47" w:rsidR="00E7585F" w:rsidRDefault="00D67B36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>Replace</w:t>
      </w:r>
      <w:r w:rsidR="002D4718" w:rsidRPr="00715059">
        <w:rPr>
          <w:rFonts w:ascii="Times New Roman" w:hAnsi="Times New Roman" w:cs="Times New Roman"/>
        </w:rPr>
        <w:t>ments shall be</w:t>
      </w:r>
      <w:r w:rsidR="00E7585F">
        <w:rPr>
          <w:rFonts w:ascii="Times New Roman" w:hAnsi="Times New Roman" w:cs="Times New Roman"/>
        </w:rPr>
        <w:t xml:space="preserve"> native, of</w:t>
      </w:r>
      <w:r w:rsidR="002D4718" w:rsidRPr="00715059">
        <w:rPr>
          <w:rFonts w:ascii="Times New Roman" w:hAnsi="Times New Roman" w:cs="Times New Roman"/>
        </w:rPr>
        <w:t xml:space="preserve"> the</w:t>
      </w:r>
      <w:r w:rsidRPr="00715059">
        <w:rPr>
          <w:rFonts w:ascii="Times New Roman" w:hAnsi="Times New Roman" w:cs="Times New Roman"/>
        </w:rPr>
        <w:t xml:space="preserve"> same species removed</w:t>
      </w:r>
      <w:r w:rsidR="00E7585F">
        <w:rPr>
          <w:rFonts w:ascii="Times New Roman" w:hAnsi="Times New Roman" w:cs="Times New Roman"/>
        </w:rPr>
        <w:t>, or other viable alternatives</w:t>
      </w:r>
    </w:p>
    <w:p w14:paraId="392EDC3C" w14:textId="2AE60A31" w:rsidR="00715059" w:rsidRDefault="00E7585F" w:rsidP="00E7585F">
      <w:pPr>
        <w:pStyle w:val="ListParagraph"/>
        <w:numPr>
          <w:ilvl w:val="1"/>
          <w:numId w:val="1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list of appropriate species can be found in: </w:t>
      </w:r>
      <w:hyperlink r:id="rId10" w:history="1">
        <w:r w:rsidR="00D67B36" w:rsidRPr="00E7585F">
          <w:rPr>
            <w:rStyle w:val="Hyperlink"/>
            <w:rFonts w:ascii="Times New Roman" w:hAnsi="Times New Roman" w:cs="Times New Roman"/>
            <w:i/>
          </w:rPr>
          <w:t>National List of Plant Species That Occur in Wetlands: Massachusetts (Fish &amp; Wildlife Service, U.S. Department of the Interior, 1988)</w:t>
        </w:r>
        <w:r w:rsidR="002570E1" w:rsidRPr="00E7585F">
          <w:rPr>
            <w:rStyle w:val="Hyperlink"/>
            <w:rFonts w:ascii="Times New Roman" w:hAnsi="Times New Roman" w:cs="Times New Roman"/>
            <w:i/>
          </w:rPr>
          <w:t>;</w:t>
        </w:r>
      </w:hyperlink>
      <w:r>
        <w:rPr>
          <w:rFonts w:ascii="Times New Roman" w:hAnsi="Times New Roman" w:cs="Times New Roman"/>
          <w:i/>
        </w:rPr>
        <w:t xml:space="preserve"> </w:t>
      </w:r>
      <w:r w:rsidRPr="00E7585F">
        <w:rPr>
          <w:rFonts w:ascii="Times New Roman" w:hAnsi="Times New Roman" w:cs="Times New Roman"/>
          <w:b/>
        </w:rPr>
        <w:t>or;</w:t>
      </w:r>
    </w:p>
    <w:p w14:paraId="6CD12C1D" w14:textId="7346AF46" w:rsidR="00E7585F" w:rsidRPr="00715059" w:rsidRDefault="00615232" w:rsidP="00E7585F">
      <w:pPr>
        <w:pStyle w:val="ListParagraph"/>
        <w:numPr>
          <w:ilvl w:val="1"/>
          <w:numId w:val="16"/>
        </w:numPr>
        <w:spacing w:after="0"/>
        <w:rPr>
          <w:rFonts w:ascii="Times New Roman" w:hAnsi="Times New Roman" w:cs="Times New Roman"/>
        </w:rPr>
      </w:pPr>
      <w:hyperlink r:id="rId11" w:history="1">
        <w:r w:rsidR="00E7585F" w:rsidRPr="00E7585F">
          <w:rPr>
            <w:rStyle w:val="Hyperlink"/>
            <w:rFonts w:ascii="Times New Roman" w:hAnsi="Times New Roman" w:cs="Times New Roman"/>
          </w:rPr>
          <w:t>Conservation Commission’s Website</w:t>
        </w:r>
      </w:hyperlink>
      <w:r w:rsidR="00E7585F">
        <w:rPr>
          <w:rFonts w:ascii="Times New Roman" w:hAnsi="Times New Roman" w:cs="Times New Roman"/>
        </w:rPr>
        <w:t xml:space="preserve"> </w:t>
      </w:r>
    </w:p>
    <w:p w14:paraId="41BA08A9" w14:textId="699F6497" w:rsidR="00715059" w:rsidRDefault="001402C6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08D08A" wp14:editId="76E31D80">
                <wp:simplePos x="0" y="0"/>
                <wp:positionH relativeFrom="column">
                  <wp:posOffset>221146</wp:posOffset>
                </wp:positionH>
                <wp:positionV relativeFrom="paragraph">
                  <wp:posOffset>2888339</wp:posOffset>
                </wp:positionV>
                <wp:extent cx="2687320" cy="246380"/>
                <wp:effectExtent l="0" t="0" r="0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B83D7" w14:textId="620450EA" w:rsidR="008C7AF8" w:rsidRPr="008C7AF8" w:rsidRDefault="008C7AF8">
                            <w:pPr>
                              <w:rPr>
                                <w:sz w:val="14"/>
                              </w:rPr>
                            </w:pPr>
                            <w:r w:rsidRPr="008C7AF8">
                              <w:rPr>
                                <w:sz w:val="14"/>
                              </w:rPr>
                              <w:t>(Artwork by Sara Hewitt-Wood; licensed under CC BY-NC-ND 4.0)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8D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4pt;margin-top:227.45pt;width:211.6pt;height:1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" filled="f" stroked="f">
                <v:textbox>
                  <w:txbxContent>
                    <w:p w14:paraId="4A0B83D7" w14:textId="620450EA" w:rsidR="008C7AF8" w:rsidRPr="008C7AF8" w:rsidRDefault="008C7AF8">
                      <w:pPr>
                        <w:rPr>
                          <w:sz w:val="14"/>
                        </w:rPr>
                      </w:pPr>
                      <w:r w:rsidRPr="008C7AF8">
                        <w:rPr>
                          <w:sz w:val="14"/>
                        </w:rPr>
                        <w:t>(Artwork by Sara Hewitt-Wood; licensed under CC BY-NC-ND 4.0)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7B4E3D" wp14:editId="7D60AC9E">
            <wp:simplePos x="0" y="0"/>
            <wp:positionH relativeFrom="column">
              <wp:posOffset>86360</wp:posOffset>
            </wp:positionH>
            <wp:positionV relativeFrom="paragraph">
              <wp:posOffset>469</wp:posOffset>
            </wp:positionV>
            <wp:extent cx="5732780" cy="3223260"/>
            <wp:effectExtent l="0" t="0" r="1270" b="0"/>
            <wp:wrapSquare wrapText="bothSides"/>
            <wp:docPr id="2" name="Picture 2" descr="https://blogs.ubc.ca/alpineplants/files/2020/04/Figure-1_EasternForestProfile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s.ubc.ca/alpineplants/files/2020/04/Figure-1_EasternForestProfile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36" w:rsidRPr="00715059">
        <w:rPr>
          <w:rFonts w:ascii="Times New Roman" w:hAnsi="Times New Roman" w:cs="Times New Roman"/>
        </w:rPr>
        <w:t>Replace</w:t>
      </w:r>
      <w:r w:rsidR="002D4718" w:rsidRPr="00715059">
        <w:rPr>
          <w:rFonts w:ascii="Times New Roman" w:hAnsi="Times New Roman" w:cs="Times New Roman"/>
        </w:rPr>
        <w:t>ments shall be</w:t>
      </w:r>
      <w:r w:rsidR="008135BA" w:rsidRPr="00715059">
        <w:rPr>
          <w:rFonts w:ascii="Times New Roman" w:hAnsi="Times New Roman" w:cs="Times New Roman"/>
        </w:rPr>
        <w:t xml:space="preserve"> </w:t>
      </w:r>
      <w:r w:rsidR="00D67B36" w:rsidRPr="00715059">
        <w:rPr>
          <w:rFonts w:ascii="Times New Roman" w:hAnsi="Times New Roman" w:cs="Times New Roman"/>
        </w:rPr>
        <w:t xml:space="preserve">in </w:t>
      </w:r>
      <w:r w:rsidR="008135BA" w:rsidRPr="00715059">
        <w:rPr>
          <w:rFonts w:ascii="Times New Roman" w:hAnsi="Times New Roman" w:cs="Times New Roman"/>
        </w:rPr>
        <w:t xml:space="preserve">the same </w:t>
      </w:r>
      <w:r w:rsidR="00D67B36" w:rsidRPr="00715059">
        <w:rPr>
          <w:rFonts w:ascii="Times New Roman" w:hAnsi="Times New Roman" w:cs="Times New Roman"/>
        </w:rPr>
        <w:t>location</w:t>
      </w:r>
      <w:r w:rsidR="008135BA" w:rsidRPr="00715059">
        <w:rPr>
          <w:rFonts w:ascii="Times New Roman" w:hAnsi="Times New Roman" w:cs="Times New Roman"/>
        </w:rPr>
        <w:t>, or as close as possible</w:t>
      </w:r>
      <w:r w:rsidR="00355D3C" w:rsidRPr="00715059">
        <w:rPr>
          <w:rFonts w:ascii="Times New Roman" w:hAnsi="Times New Roman" w:cs="Times New Roman"/>
        </w:rPr>
        <w:t>;</w:t>
      </w:r>
    </w:p>
    <w:p w14:paraId="16D2F5D5" w14:textId="41955299" w:rsidR="00715059" w:rsidRDefault="00715059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Species must p</w:t>
      </w:r>
      <w:r w:rsidR="00D67B36" w:rsidRPr="00715059">
        <w:rPr>
          <w:rFonts w:ascii="Times New Roman" w:hAnsi="Times New Roman" w:cs="Times New Roman"/>
        </w:rPr>
        <w:t>rovide biodiversity and wildlife habitat</w:t>
      </w:r>
      <w:r w:rsidR="00355D3C" w:rsidRPr="00715059">
        <w:rPr>
          <w:rFonts w:ascii="Times New Roman" w:hAnsi="Times New Roman" w:cs="Times New Roman"/>
        </w:rPr>
        <w:t>;</w:t>
      </w:r>
      <w:r w:rsidR="00930C66" w:rsidRPr="00715059">
        <w:rPr>
          <w:rFonts w:ascii="Times New Roman" w:hAnsi="Times New Roman" w:cs="Times New Roman"/>
        </w:rPr>
        <w:t xml:space="preserve"> </w:t>
      </w:r>
    </w:p>
    <w:p w14:paraId="27E0A34E" w14:textId="03E3F716" w:rsidR="00715059" w:rsidRDefault="00930C66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 xml:space="preserve">Replacements </w:t>
      </w:r>
      <w:r w:rsidR="00715059">
        <w:rPr>
          <w:rFonts w:ascii="Times New Roman" w:hAnsi="Times New Roman" w:cs="Times New Roman"/>
        </w:rPr>
        <w:t xml:space="preserve">grow to a size equivalent to </w:t>
      </w:r>
      <w:r w:rsidRPr="00715059">
        <w:rPr>
          <w:rFonts w:ascii="Times New Roman" w:hAnsi="Times New Roman" w:cs="Times New Roman"/>
        </w:rPr>
        <w:t>or gr</w:t>
      </w:r>
      <w:r w:rsidR="00715059">
        <w:rPr>
          <w:rFonts w:ascii="Times New Roman" w:hAnsi="Times New Roman" w:cs="Times New Roman"/>
        </w:rPr>
        <w:t>eater than</w:t>
      </w:r>
      <w:r w:rsidRPr="00715059">
        <w:rPr>
          <w:rFonts w:ascii="Times New Roman" w:hAnsi="Times New Roman" w:cs="Times New Roman"/>
        </w:rPr>
        <w:t xml:space="preserve"> the </w:t>
      </w:r>
      <w:r w:rsidR="00BF437E">
        <w:rPr>
          <w:rFonts w:ascii="Times New Roman" w:hAnsi="Times New Roman" w:cs="Times New Roman"/>
        </w:rPr>
        <w:t>vegetation</w:t>
      </w:r>
      <w:r w:rsidRPr="00715059">
        <w:rPr>
          <w:rFonts w:ascii="Times New Roman" w:hAnsi="Times New Roman" w:cs="Times New Roman"/>
        </w:rPr>
        <w:t xml:space="preserve">(s) removed; </w:t>
      </w:r>
    </w:p>
    <w:p w14:paraId="7EF19D32" w14:textId="7220B648" w:rsidR="00715059" w:rsidRDefault="002570E1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 xml:space="preserve">Replacements </w:t>
      </w:r>
      <w:r w:rsidR="009C4BF8" w:rsidRPr="00715059">
        <w:rPr>
          <w:rFonts w:ascii="Times New Roman" w:hAnsi="Times New Roman" w:cs="Times New Roman"/>
        </w:rPr>
        <w:t>should</w:t>
      </w:r>
      <w:r w:rsidRPr="00715059">
        <w:rPr>
          <w:rFonts w:ascii="Times New Roman" w:hAnsi="Times New Roman" w:cs="Times New Roman"/>
        </w:rPr>
        <w:t xml:space="preserve"> m</w:t>
      </w:r>
      <w:r w:rsidR="00930C66" w:rsidRPr="00715059">
        <w:rPr>
          <w:rFonts w:ascii="Times New Roman" w:hAnsi="Times New Roman" w:cs="Times New Roman"/>
        </w:rPr>
        <w:t xml:space="preserve">eet the current </w:t>
      </w:r>
      <w:r w:rsidR="00930C66" w:rsidRPr="00715059">
        <w:rPr>
          <w:rFonts w:ascii="Times New Roman" w:hAnsi="Times New Roman" w:cs="Times New Roman"/>
          <w:i/>
        </w:rPr>
        <w:t>“</w:t>
      </w:r>
      <w:hyperlink r:id="rId13" w:history="1">
        <w:r w:rsidR="00930C66" w:rsidRPr="00851F2B">
          <w:rPr>
            <w:rStyle w:val="Hyperlink"/>
            <w:rFonts w:ascii="Times New Roman" w:hAnsi="Times New Roman" w:cs="Times New Roman"/>
            <w:i/>
          </w:rPr>
          <w:t>American Standard for Nursery Stock</w:t>
        </w:r>
      </w:hyperlink>
      <w:r w:rsidR="00930C66" w:rsidRPr="00715059">
        <w:rPr>
          <w:rFonts w:ascii="Times New Roman" w:hAnsi="Times New Roman" w:cs="Times New Roman"/>
          <w:i/>
        </w:rPr>
        <w:t>” (ANSI Z60.1)</w:t>
      </w:r>
      <w:r w:rsidR="00930C66" w:rsidRPr="00715059">
        <w:rPr>
          <w:rFonts w:ascii="Times New Roman" w:hAnsi="Times New Roman" w:cs="Times New Roman"/>
        </w:rPr>
        <w:t xml:space="preserve"> and be a minimum size of 1-inch caliper for </w:t>
      </w:r>
      <w:proofErr w:type="spellStart"/>
      <w:r w:rsidR="00BF437E">
        <w:rPr>
          <w:rFonts w:ascii="Times New Roman" w:hAnsi="Times New Roman" w:cs="Times New Roman"/>
        </w:rPr>
        <w:t>vegetation</w:t>
      </w:r>
      <w:r w:rsidR="00930C66" w:rsidRPr="00715059">
        <w:rPr>
          <w:rFonts w:ascii="Times New Roman" w:hAnsi="Times New Roman" w:cs="Times New Roman"/>
        </w:rPr>
        <w:t>s</w:t>
      </w:r>
      <w:proofErr w:type="spellEnd"/>
      <w:r w:rsidR="00930C66" w:rsidRPr="00715059">
        <w:rPr>
          <w:rFonts w:ascii="Times New Roman" w:hAnsi="Times New Roman" w:cs="Times New Roman"/>
        </w:rPr>
        <w:t xml:space="preserve"> or 2-gallon container for shrubs or such size that is acceptable to the Commission</w:t>
      </w:r>
      <w:r w:rsidR="00EF0EA2" w:rsidRPr="00715059">
        <w:rPr>
          <w:rFonts w:ascii="Times New Roman" w:hAnsi="Times New Roman" w:cs="Times New Roman"/>
        </w:rPr>
        <w:t>;</w:t>
      </w:r>
    </w:p>
    <w:p w14:paraId="3D178F2B" w14:textId="0BA30B6F" w:rsidR="00715059" w:rsidRDefault="00EF0EA2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>Post planting, all soils shall be stabilized in a manner appropriate for the site (loam &amp; seeded, straw matting, erosion controls etc.);</w:t>
      </w:r>
    </w:p>
    <w:p w14:paraId="550023CE" w14:textId="0768DBEE" w:rsidR="00715059" w:rsidRDefault="00EF0EA2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 xml:space="preserve">In areas where work is to occur, existing </w:t>
      </w:r>
      <w:proofErr w:type="spellStart"/>
      <w:r w:rsidR="00BF437E">
        <w:rPr>
          <w:rFonts w:ascii="Times New Roman" w:hAnsi="Times New Roman" w:cs="Times New Roman"/>
        </w:rPr>
        <w:t>vegetation</w:t>
      </w:r>
      <w:r w:rsidRPr="00715059">
        <w:rPr>
          <w:rFonts w:ascii="Times New Roman" w:hAnsi="Times New Roman" w:cs="Times New Roman"/>
        </w:rPr>
        <w:t>s</w:t>
      </w:r>
      <w:proofErr w:type="spellEnd"/>
      <w:r w:rsidRPr="00715059">
        <w:rPr>
          <w:rFonts w:ascii="Times New Roman" w:hAnsi="Times New Roman" w:cs="Times New Roman"/>
        </w:rPr>
        <w:t xml:space="preserve"> shall be protected with fencing or other measures to provide a maximized area of undisturbed root zone during construction;</w:t>
      </w:r>
    </w:p>
    <w:p w14:paraId="3072106A" w14:textId="4674C193" w:rsidR="00715059" w:rsidRDefault="009C4BF8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715059">
        <w:rPr>
          <w:rFonts w:ascii="Times New Roman" w:hAnsi="Times New Roman" w:cs="Times New Roman"/>
        </w:rPr>
        <w:t xml:space="preserve">At least 75% of replacements must survive two growing seasons </w:t>
      </w:r>
      <w:r w:rsidR="00715059">
        <w:rPr>
          <w:rFonts w:ascii="Times New Roman" w:hAnsi="Times New Roman" w:cs="Times New Roman"/>
        </w:rPr>
        <w:t>(April 1</w:t>
      </w:r>
      <w:r w:rsidR="00715059" w:rsidRPr="00715059">
        <w:rPr>
          <w:rFonts w:ascii="Times New Roman" w:hAnsi="Times New Roman" w:cs="Times New Roman"/>
          <w:vertAlign w:val="superscript"/>
        </w:rPr>
        <w:t>st</w:t>
      </w:r>
      <w:r w:rsidR="00715059">
        <w:rPr>
          <w:rFonts w:ascii="Times New Roman" w:hAnsi="Times New Roman" w:cs="Times New Roman"/>
        </w:rPr>
        <w:t xml:space="preserve"> – October 31</w:t>
      </w:r>
      <w:r w:rsidR="00715059" w:rsidRPr="00715059">
        <w:rPr>
          <w:rFonts w:ascii="Times New Roman" w:hAnsi="Times New Roman" w:cs="Times New Roman"/>
          <w:vertAlign w:val="superscript"/>
        </w:rPr>
        <w:t>st</w:t>
      </w:r>
      <w:r w:rsidR="00715059">
        <w:rPr>
          <w:rFonts w:ascii="Times New Roman" w:hAnsi="Times New Roman" w:cs="Times New Roman"/>
        </w:rPr>
        <w:t xml:space="preserve">) and </w:t>
      </w:r>
      <w:r w:rsidRPr="00715059">
        <w:rPr>
          <w:rFonts w:ascii="Times New Roman" w:hAnsi="Times New Roman" w:cs="Times New Roman"/>
        </w:rPr>
        <w:t xml:space="preserve">failed </w:t>
      </w:r>
      <w:r w:rsidR="00715059">
        <w:rPr>
          <w:rFonts w:ascii="Times New Roman" w:hAnsi="Times New Roman" w:cs="Times New Roman"/>
        </w:rPr>
        <w:t>plants shall be replaced</w:t>
      </w:r>
      <w:r w:rsidRPr="00715059">
        <w:rPr>
          <w:rFonts w:ascii="Times New Roman" w:hAnsi="Times New Roman" w:cs="Times New Roman"/>
        </w:rPr>
        <w:t>;</w:t>
      </w:r>
      <w:r w:rsidR="000C4AE1" w:rsidRPr="00715059">
        <w:rPr>
          <w:rFonts w:ascii="Times New Roman" w:hAnsi="Times New Roman" w:cs="Times New Roman"/>
        </w:rPr>
        <w:t xml:space="preserve"> and</w:t>
      </w:r>
    </w:p>
    <w:p w14:paraId="3E348187" w14:textId="3600BDCF" w:rsidR="009C0421" w:rsidRPr="00715059" w:rsidRDefault="00715059" w:rsidP="00715059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site will be monitored for growth of invasive species and such species removed immediately</w:t>
      </w:r>
    </w:p>
    <w:p w14:paraId="1105C1CE" w14:textId="3CB46DD3" w:rsidR="007364AA" w:rsidRDefault="007364AA" w:rsidP="007364AA">
      <w:pPr>
        <w:spacing w:after="0"/>
        <w:rPr>
          <w:rFonts w:ascii="Times New Roman" w:hAnsi="Times New Roman" w:cs="Times New Roman"/>
        </w:rPr>
      </w:pPr>
    </w:p>
    <w:p w14:paraId="1779F791" w14:textId="77777777" w:rsidR="00715059" w:rsidRPr="008C7AF8" w:rsidRDefault="00715059" w:rsidP="007150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Discretion</w:t>
      </w:r>
    </w:p>
    <w:p w14:paraId="3D1B35F7" w14:textId="6F8F0D71" w:rsidR="00715059" w:rsidRDefault="00715059" w:rsidP="00715059">
      <w:pPr>
        <w:spacing w:after="0"/>
        <w:rPr>
          <w:rFonts w:ascii="Times New Roman" w:hAnsi="Times New Roman" w:cs="Times New Roman"/>
        </w:rPr>
      </w:pPr>
    </w:p>
    <w:p w14:paraId="57F218B9" w14:textId="3349E6E0" w:rsidR="00715059" w:rsidRDefault="00715059" w:rsidP="007150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Commission understands that every project is different. As such, t</w:t>
      </w:r>
      <w:r w:rsidRPr="000273DA">
        <w:rPr>
          <w:rFonts w:ascii="Times New Roman" w:hAnsi="Times New Roman" w:cs="Times New Roman"/>
        </w:rPr>
        <w:t xml:space="preserve">he Commission </w:t>
      </w:r>
      <w:r>
        <w:rPr>
          <w:rFonts w:ascii="Times New Roman" w:hAnsi="Times New Roman" w:cs="Times New Roman"/>
        </w:rPr>
        <w:t>can</w:t>
      </w:r>
      <w:r w:rsidRPr="000273DA">
        <w:rPr>
          <w:rFonts w:ascii="Times New Roman" w:hAnsi="Times New Roman" w:cs="Times New Roman"/>
        </w:rPr>
        <w:t xml:space="preserve"> exercise discretion in the application of this policy when space is limited on site or there exist other unique site constraints</w:t>
      </w:r>
      <w:r>
        <w:rPr>
          <w:rFonts w:ascii="Times New Roman" w:hAnsi="Times New Roman" w:cs="Times New Roman"/>
        </w:rPr>
        <w:t xml:space="preserve">. An </w:t>
      </w:r>
      <w:r w:rsidRPr="00114B1E">
        <w:rPr>
          <w:rFonts w:ascii="Times New Roman" w:hAnsi="Times New Roman" w:cs="Times New Roman"/>
        </w:rPr>
        <w:t xml:space="preserve">applicant or landowner may request </w:t>
      </w:r>
      <w:r>
        <w:rPr>
          <w:rFonts w:ascii="Times New Roman" w:hAnsi="Times New Roman" w:cs="Times New Roman"/>
        </w:rPr>
        <w:t xml:space="preserve">mitigation in lieu of compliance, or </w:t>
      </w:r>
      <w:r w:rsidRPr="00114B1E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policy waiver, both </w:t>
      </w:r>
      <w:r w:rsidRPr="00114B1E">
        <w:rPr>
          <w:rFonts w:ascii="Times New Roman" w:hAnsi="Times New Roman" w:cs="Times New Roman"/>
        </w:rPr>
        <w:t>in writing to the Commission</w:t>
      </w:r>
      <w:r>
        <w:rPr>
          <w:rFonts w:ascii="Times New Roman" w:hAnsi="Times New Roman" w:cs="Times New Roman"/>
        </w:rPr>
        <w:t>. The request should include reasons for the inability for compliance such as:</w:t>
      </w:r>
    </w:p>
    <w:p w14:paraId="7DAB62CB" w14:textId="77777777" w:rsidR="00715059" w:rsidRDefault="00715059" w:rsidP="00715059">
      <w:pPr>
        <w:spacing w:after="0"/>
        <w:rPr>
          <w:rFonts w:ascii="Times New Roman" w:hAnsi="Times New Roman" w:cs="Times New Roman"/>
        </w:rPr>
      </w:pPr>
    </w:p>
    <w:p w14:paraId="32FA1409" w14:textId="4A797A83" w:rsidR="00715059" w:rsidRPr="000273DA" w:rsidRDefault="00BF437E" w:rsidP="00715059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Vegetation</w:t>
      </w:r>
      <w:r w:rsidR="00715059" w:rsidRPr="000273DA">
        <w:rPr>
          <w:rFonts w:ascii="Times New Roman" w:hAnsi="Times New Roman" w:cs="Times New Roman"/>
        </w:rPr>
        <w:t>(s) were damaged due to a storm event</w:t>
      </w:r>
      <w:r w:rsidR="00715059">
        <w:rPr>
          <w:rFonts w:ascii="Times New Roman" w:hAnsi="Times New Roman" w:cs="Times New Roman"/>
        </w:rPr>
        <w:t>; or</w:t>
      </w:r>
    </w:p>
    <w:p w14:paraId="3EDF74B6" w14:textId="77777777" w:rsidR="00715059" w:rsidRPr="000273DA" w:rsidRDefault="00715059" w:rsidP="00715059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>The property is heavily wooded and new growth would be difficult or unnecessary</w:t>
      </w:r>
      <w:r>
        <w:rPr>
          <w:rFonts w:ascii="Times New Roman" w:hAnsi="Times New Roman" w:cs="Times New Roman"/>
        </w:rPr>
        <w:t>; or</w:t>
      </w:r>
    </w:p>
    <w:p w14:paraId="1D8D42FC" w14:textId="78E36C81" w:rsidR="00715059" w:rsidRDefault="00715059" w:rsidP="00715059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0273DA">
        <w:rPr>
          <w:rFonts w:ascii="Times New Roman" w:hAnsi="Times New Roman" w:cs="Times New Roman"/>
        </w:rPr>
        <w:t xml:space="preserve">There is no available space to replant </w:t>
      </w:r>
      <w:proofErr w:type="spellStart"/>
      <w:r w:rsidR="00BF437E">
        <w:rPr>
          <w:rFonts w:ascii="Times New Roman" w:hAnsi="Times New Roman" w:cs="Times New Roman"/>
        </w:rPr>
        <w:t>vegetation</w:t>
      </w:r>
      <w:r w:rsidRPr="000273DA">
        <w:rPr>
          <w:rFonts w:ascii="Times New Roman" w:hAnsi="Times New Roman" w:cs="Times New Roman"/>
        </w:rPr>
        <w:t>s</w:t>
      </w:r>
      <w:proofErr w:type="spellEnd"/>
      <w:r w:rsidRPr="000273DA">
        <w:rPr>
          <w:rFonts w:ascii="Times New Roman" w:hAnsi="Times New Roman" w:cs="Times New Roman"/>
        </w:rPr>
        <w:t xml:space="preserve"> or shrubs</w:t>
      </w:r>
      <w:r>
        <w:rPr>
          <w:rFonts w:ascii="Times New Roman" w:hAnsi="Times New Roman" w:cs="Times New Roman"/>
        </w:rPr>
        <w:t>.</w:t>
      </w:r>
    </w:p>
    <w:p w14:paraId="3976878C" w14:textId="0A989E8B" w:rsidR="009A5809" w:rsidRDefault="009A5809" w:rsidP="00715059">
      <w:pPr>
        <w:spacing w:after="0"/>
        <w:rPr>
          <w:rFonts w:ascii="Times New Roman" w:hAnsi="Times New Roman" w:cs="Times New Roman"/>
        </w:rPr>
      </w:pPr>
    </w:p>
    <w:p w14:paraId="133ADD4E" w14:textId="76F2B8E7" w:rsidR="00B51B25" w:rsidRPr="00C61573" w:rsidRDefault="00715059" w:rsidP="00C61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Commission may also use their discretion to require any</w:t>
      </w:r>
      <w:r w:rsidRPr="00715059">
        <w:rPr>
          <w:rFonts w:ascii="Times New Roman" w:hAnsi="Times New Roman" w:cs="Times New Roman"/>
        </w:rPr>
        <w:t xml:space="preserve"> combination of replace</w:t>
      </w:r>
      <w:r w:rsidR="00851F2B">
        <w:rPr>
          <w:rFonts w:ascii="Times New Roman" w:hAnsi="Times New Roman" w:cs="Times New Roman"/>
        </w:rPr>
        <w:t>ment sizes and locations as they deem</w:t>
      </w:r>
      <w:r w:rsidRPr="00715059">
        <w:rPr>
          <w:rFonts w:ascii="Times New Roman" w:hAnsi="Times New Roman" w:cs="Times New Roman"/>
        </w:rPr>
        <w:t xml:space="preserve"> reasonable.</w:t>
      </w:r>
    </w:p>
    <w:sectPr w:rsidR="00B51B25" w:rsidRPr="00C61573" w:rsidSect="00D738F2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152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4AA18" w14:textId="77777777" w:rsidR="00B76C4E" w:rsidRDefault="00306B08">
      <w:pPr>
        <w:spacing w:after="0"/>
      </w:pPr>
      <w:r>
        <w:separator/>
      </w:r>
    </w:p>
  </w:endnote>
  <w:endnote w:type="continuationSeparator" w:id="0">
    <w:p w14:paraId="0BEA4E1A" w14:textId="77777777" w:rsidR="00B76C4E" w:rsidRDefault="00306B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684137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C7A622E" w14:textId="112B2415" w:rsidR="00D738F2" w:rsidRDefault="00D738F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232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D8B99F7" w14:textId="77777777" w:rsidR="007F6B5F" w:rsidRDefault="006152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5300F" w14:textId="77777777" w:rsidR="00B76C4E" w:rsidRDefault="00306B08">
      <w:pPr>
        <w:spacing w:after="0"/>
      </w:pPr>
      <w:r>
        <w:separator/>
      </w:r>
    </w:p>
  </w:footnote>
  <w:footnote w:type="continuationSeparator" w:id="0">
    <w:p w14:paraId="76C453A5" w14:textId="77777777" w:rsidR="00B76C4E" w:rsidRDefault="00306B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2136E" w14:textId="7E9E1845" w:rsidR="005963A7" w:rsidRDefault="00615232">
    <w:pPr>
      <w:pStyle w:val="Header"/>
    </w:pPr>
    <w:r>
      <w:rPr>
        <w:noProof/>
      </w:rPr>
      <w:pict w14:anchorId="1B89556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82641" o:spid="_x0000_s2054" type="#_x0000_t136" style="position:absolute;margin-left:0;margin-top:0;width:479.85pt;height:17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376FC" w14:textId="2AA15716" w:rsidR="00615232" w:rsidRDefault="00615232" w:rsidP="005963A7">
    <w:pPr>
      <w:pStyle w:val="Header"/>
      <w:jc w:val="right"/>
    </w:pPr>
    <w:r>
      <w:t>Final Revision December 8, 2022</w:t>
    </w:r>
  </w:p>
  <w:p w14:paraId="3323069B" w14:textId="26B573AD" w:rsidR="005963A7" w:rsidRDefault="00615232" w:rsidP="005963A7">
    <w:pPr>
      <w:pStyle w:val="Header"/>
      <w:jc w:val="right"/>
    </w:pPr>
    <w:r>
      <w:rPr>
        <w:noProof/>
      </w:rPr>
      <w:pict w14:anchorId="1A2EB9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82642" o:spid="_x0000_s2055" type="#_x0000_t136" style="position:absolute;left:0;text-align:left;margin-left:0;margin-top:0;width:479.85pt;height:179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  <w:r>
      <w:t>Approved February 14,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F365A" w14:textId="529EAF02" w:rsidR="00D738F2" w:rsidRPr="00753D6F" w:rsidRDefault="00615232" w:rsidP="00D738F2">
    <w:pPr>
      <w:spacing w:after="0"/>
      <w:jc w:val="center"/>
      <w:rPr>
        <w:rFonts w:ascii="Baskerville Old Face" w:hAnsi="Baskerville Old Face" w:cs="Times New Roman"/>
        <w:i/>
        <w:sz w:val="28"/>
        <w:szCs w:val="28"/>
      </w:rPr>
    </w:pPr>
    <w:r>
      <w:rPr>
        <w:noProof/>
      </w:rPr>
      <w:pict w14:anchorId="79AF3C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82640" o:spid="_x0000_s2053" type="#_x0000_t136" style="position:absolute;left:0;text-align:left;margin-left:0;margin-top:0;width:479.85pt;height:179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  <w:r w:rsidR="00D738F2" w:rsidRPr="00753D6F">
      <w:rPr>
        <w:rFonts w:ascii="Baskerville Old Face" w:hAnsi="Baskerville Old Face" w:cs="Times New Roman"/>
        <w:i/>
        <w:sz w:val="28"/>
        <w:szCs w:val="28"/>
      </w:rPr>
      <w:t>Westfield Conservation Commission</w:t>
    </w:r>
  </w:p>
  <w:p w14:paraId="4035083E" w14:textId="77777777" w:rsidR="00D738F2" w:rsidRPr="000273DA" w:rsidRDefault="00D738F2" w:rsidP="00D738F2">
    <w:pPr>
      <w:spacing w:after="0"/>
      <w:jc w:val="center"/>
      <w:rPr>
        <w:rFonts w:ascii="Times New Roman" w:hAnsi="Times New Roman" w:cs="Times New Roman"/>
        <w:b/>
        <w:sz w:val="28"/>
        <w:szCs w:val="28"/>
      </w:rPr>
    </w:pPr>
  </w:p>
  <w:p w14:paraId="6F84CA80" w14:textId="0D64B8D0" w:rsidR="00D738F2" w:rsidRPr="00D738F2" w:rsidRDefault="00D738F2" w:rsidP="00D738F2">
    <w:pPr>
      <w:jc w:val="center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4"/>
      </w:rPr>
      <w:t>Vegetation Replacement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2945"/>
    <w:multiLevelType w:val="hybridMultilevel"/>
    <w:tmpl w:val="FB92D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737B6"/>
    <w:multiLevelType w:val="hybridMultilevel"/>
    <w:tmpl w:val="EECA79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CCD3D0D"/>
    <w:multiLevelType w:val="hybridMultilevel"/>
    <w:tmpl w:val="AA400C0C"/>
    <w:lvl w:ilvl="0" w:tplc="2A06750E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0191E"/>
    <w:multiLevelType w:val="hybridMultilevel"/>
    <w:tmpl w:val="A60CA9C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292D12"/>
    <w:multiLevelType w:val="hybridMultilevel"/>
    <w:tmpl w:val="ACD27B86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167A691B"/>
    <w:multiLevelType w:val="hybridMultilevel"/>
    <w:tmpl w:val="5978D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C72A1"/>
    <w:multiLevelType w:val="hybridMultilevel"/>
    <w:tmpl w:val="AE64D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7212A"/>
    <w:multiLevelType w:val="hybridMultilevel"/>
    <w:tmpl w:val="FDD6A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89464AC"/>
    <w:multiLevelType w:val="hybridMultilevel"/>
    <w:tmpl w:val="292CF8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D6025"/>
    <w:multiLevelType w:val="hybridMultilevel"/>
    <w:tmpl w:val="8DF22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5404A"/>
    <w:multiLevelType w:val="hybridMultilevel"/>
    <w:tmpl w:val="A2FA00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F31CC"/>
    <w:multiLevelType w:val="hybridMultilevel"/>
    <w:tmpl w:val="3C1680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06212"/>
    <w:multiLevelType w:val="hybridMultilevel"/>
    <w:tmpl w:val="1110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97BC4"/>
    <w:multiLevelType w:val="hybridMultilevel"/>
    <w:tmpl w:val="DB8E8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67F5D"/>
    <w:multiLevelType w:val="hybridMultilevel"/>
    <w:tmpl w:val="905A43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C5A8E"/>
    <w:multiLevelType w:val="hybridMultilevel"/>
    <w:tmpl w:val="953A53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2A06750E">
      <w:start w:val="1"/>
      <w:numFmt w:val="upp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D85A8CB2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3FCC838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D468B"/>
    <w:multiLevelType w:val="hybridMultilevel"/>
    <w:tmpl w:val="280A6A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951DA7"/>
    <w:multiLevelType w:val="hybridMultilevel"/>
    <w:tmpl w:val="AB9E3F72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 w15:restartNumberingAfterBreak="0">
    <w:nsid w:val="5B70120E"/>
    <w:multiLevelType w:val="hybridMultilevel"/>
    <w:tmpl w:val="901C0D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F1D41"/>
    <w:multiLevelType w:val="hybridMultilevel"/>
    <w:tmpl w:val="1B0055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807C0"/>
    <w:multiLevelType w:val="hybridMultilevel"/>
    <w:tmpl w:val="EF089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26CD0"/>
    <w:multiLevelType w:val="hybridMultilevel"/>
    <w:tmpl w:val="6FE88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8C632D"/>
    <w:multiLevelType w:val="hybridMultilevel"/>
    <w:tmpl w:val="4A3401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5"/>
  </w:num>
  <w:num w:numId="4">
    <w:abstractNumId w:val="4"/>
  </w:num>
  <w:num w:numId="5">
    <w:abstractNumId w:val="2"/>
  </w:num>
  <w:num w:numId="6">
    <w:abstractNumId w:val="7"/>
  </w:num>
  <w:num w:numId="7">
    <w:abstractNumId w:val="21"/>
  </w:num>
  <w:num w:numId="8">
    <w:abstractNumId w:val="5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9"/>
  </w:num>
  <w:num w:numId="14">
    <w:abstractNumId w:val="11"/>
  </w:num>
  <w:num w:numId="15">
    <w:abstractNumId w:val="1"/>
  </w:num>
  <w:num w:numId="16">
    <w:abstractNumId w:val="14"/>
  </w:num>
  <w:num w:numId="17">
    <w:abstractNumId w:val="18"/>
  </w:num>
  <w:num w:numId="18">
    <w:abstractNumId w:val="22"/>
  </w:num>
  <w:num w:numId="19">
    <w:abstractNumId w:val="3"/>
  </w:num>
  <w:num w:numId="20">
    <w:abstractNumId w:val="17"/>
  </w:num>
  <w:num w:numId="21">
    <w:abstractNumId w:val="19"/>
  </w:num>
  <w:num w:numId="22">
    <w:abstractNumId w:val="1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09"/>
    <w:rsid w:val="000C4AE1"/>
    <w:rsid w:val="000E3513"/>
    <w:rsid w:val="000E5EFF"/>
    <w:rsid w:val="00114B1E"/>
    <w:rsid w:val="001402C6"/>
    <w:rsid w:val="001A2267"/>
    <w:rsid w:val="00243215"/>
    <w:rsid w:val="00253477"/>
    <w:rsid w:val="002570E1"/>
    <w:rsid w:val="00270A88"/>
    <w:rsid w:val="00270B2C"/>
    <w:rsid w:val="00291F81"/>
    <w:rsid w:val="002D4718"/>
    <w:rsid w:val="002F74C4"/>
    <w:rsid w:val="00306B08"/>
    <w:rsid w:val="00355D3C"/>
    <w:rsid w:val="003D5D84"/>
    <w:rsid w:val="00492146"/>
    <w:rsid w:val="004957AA"/>
    <w:rsid w:val="004E061C"/>
    <w:rsid w:val="004F230C"/>
    <w:rsid w:val="00585069"/>
    <w:rsid w:val="005963A7"/>
    <w:rsid w:val="005E38DF"/>
    <w:rsid w:val="00615232"/>
    <w:rsid w:val="00667E7B"/>
    <w:rsid w:val="00715059"/>
    <w:rsid w:val="007364AA"/>
    <w:rsid w:val="00753D6F"/>
    <w:rsid w:val="00786712"/>
    <w:rsid w:val="007E5C73"/>
    <w:rsid w:val="008135BA"/>
    <w:rsid w:val="00851F2B"/>
    <w:rsid w:val="008C2CBC"/>
    <w:rsid w:val="008C7AF8"/>
    <w:rsid w:val="0092476A"/>
    <w:rsid w:val="00930C66"/>
    <w:rsid w:val="0095680A"/>
    <w:rsid w:val="00972813"/>
    <w:rsid w:val="009A5809"/>
    <w:rsid w:val="009C0421"/>
    <w:rsid w:val="009C4BF8"/>
    <w:rsid w:val="009E1183"/>
    <w:rsid w:val="009E6172"/>
    <w:rsid w:val="00A14DE4"/>
    <w:rsid w:val="00A8544C"/>
    <w:rsid w:val="00A86CCA"/>
    <w:rsid w:val="00B06413"/>
    <w:rsid w:val="00B46435"/>
    <w:rsid w:val="00B51B25"/>
    <w:rsid w:val="00B76C4E"/>
    <w:rsid w:val="00B90D2A"/>
    <w:rsid w:val="00BB76E9"/>
    <w:rsid w:val="00BD7B09"/>
    <w:rsid w:val="00BF437E"/>
    <w:rsid w:val="00C61573"/>
    <w:rsid w:val="00C87B31"/>
    <w:rsid w:val="00D67B36"/>
    <w:rsid w:val="00D738F2"/>
    <w:rsid w:val="00E7585F"/>
    <w:rsid w:val="00ED2E01"/>
    <w:rsid w:val="00EF0EA2"/>
    <w:rsid w:val="00F5481A"/>
    <w:rsid w:val="00F86A5E"/>
    <w:rsid w:val="00FE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</o:shapelayout>
  </w:shapeDefaults>
  <w:decimalSymbol w:val="."/>
  <w:listSeparator w:val=","/>
  <w14:docId w14:val="5DAB897B"/>
  <w15:docId w15:val="{80AD8BDA-09AC-4336-A6C5-DBE3D3C5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809"/>
    <w:pPr>
      <w:spacing w:after="16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809"/>
    <w:pPr>
      <w:ind w:left="720"/>
      <w:contextualSpacing/>
    </w:pPr>
  </w:style>
  <w:style w:type="table" w:styleId="TableGrid">
    <w:name w:val="Table Grid"/>
    <w:basedOn w:val="TableNormal"/>
    <w:uiPriority w:val="39"/>
    <w:rsid w:val="009A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58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0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580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5809"/>
  </w:style>
  <w:style w:type="paragraph" w:styleId="BalloonText">
    <w:name w:val="Balloon Text"/>
    <w:basedOn w:val="Normal"/>
    <w:link w:val="BalloonTextChar"/>
    <w:uiPriority w:val="99"/>
    <w:semiHidden/>
    <w:unhideWhenUsed/>
    <w:rsid w:val="009A580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09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6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6E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8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585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38F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3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dn.ymaws.com/americanhort.site-ym.com/resource/collection/38ED7535-9C88-45E5-AF44-01C26838AD0C/ANSI_Nursery_Stock_Standards_AmericanHort_2014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ityofwestfield.org/DocumentCenter/View/11084/Native-Wetland-Plants-Suggesion-List?bidId=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efotg.sc.egov.usda.gov/references/public/ne/1988_National_List_of_Plant_Species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80AD6-2FFE-45AB-A45F-EC072A8C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Anna Meassick</cp:lastModifiedBy>
  <cp:revision>20</cp:revision>
  <cp:lastPrinted>2022-12-02T17:28:00Z</cp:lastPrinted>
  <dcterms:created xsi:type="dcterms:W3CDTF">2022-11-07T16:44:00Z</dcterms:created>
  <dcterms:modified xsi:type="dcterms:W3CDTF">2023-02-16T15:04:00Z</dcterms:modified>
</cp:coreProperties>
</file>